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6D09" w:rsidRPr="00BF6D09" w:rsidRDefault="00BF6D09" w:rsidP="00BF6D09">
      <w:pPr>
        <w:spacing w:after="0" w:line="240" w:lineRule="auto"/>
        <w:jc w:val="center"/>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ЭЛЕКТРЛІК ТҮЙІСТІРЕ ПІСІРУ </w:t>
      </w:r>
    </w:p>
    <w:p w:rsidR="00BF6D09" w:rsidRPr="00BF6D09" w:rsidRDefault="00BF6D09" w:rsidP="00BF6D09">
      <w:pPr>
        <w:spacing w:after="0" w:line="240" w:lineRule="auto"/>
        <w:jc w:val="center"/>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jc w:val="center"/>
        <w:rPr>
          <w:rFonts w:ascii="Times New Roman" w:eastAsia="Times New Roman" w:hAnsi="Times New Roman" w:cs="Times New Roman"/>
          <w:b/>
          <w:bCs/>
          <w:sz w:val="28"/>
          <w:szCs w:val="24"/>
          <w:lang w:val="kk-KZ" w:eastAsia="ru-RU"/>
        </w:rPr>
      </w:pPr>
      <w:r w:rsidRPr="00BF6D09">
        <w:rPr>
          <w:rFonts w:ascii="Times New Roman" w:eastAsia="Times New Roman" w:hAnsi="Times New Roman" w:cs="Times New Roman"/>
          <w:sz w:val="28"/>
          <w:szCs w:val="28"/>
          <w:lang w:val="kk-KZ" w:eastAsia="ru-RU"/>
        </w:rPr>
        <w:t>№ 3 Зертханалық жұмыс</w:t>
      </w:r>
    </w:p>
    <w:p w:rsidR="00BF6D09" w:rsidRPr="00BF6D09" w:rsidRDefault="00BF6D09" w:rsidP="00BF6D09">
      <w:pPr>
        <w:keepNext/>
        <w:spacing w:after="0" w:line="240" w:lineRule="auto"/>
        <w:jc w:val="center"/>
        <w:outlineLvl w:val="1"/>
        <w:rPr>
          <w:rFonts w:ascii="Times New Roman" w:eastAsia="Times New Roman" w:hAnsi="Times New Roman" w:cs="Times New Roman"/>
          <w:b/>
          <w:caps/>
          <w:sz w:val="28"/>
          <w:szCs w:val="24"/>
          <w:lang w:val="kk-KZ" w:eastAsia="ru-RU"/>
        </w:rPr>
      </w:pPr>
    </w:p>
    <w:p w:rsidR="00BF6D09" w:rsidRPr="00BF6D09" w:rsidRDefault="00BF6D09" w:rsidP="00BF6D09">
      <w:pPr>
        <w:keepNext/>
        <w:spacing w:after="0" w:line="240" w:lineRule="auto"/>
        <w:jc w:val="center"/>
        <w:outlineLvl w:val="1"/>
        <w:rPr>
          <w:rFonts w:ascii="Times New Roman" w:eastAsia="Times New Roman" w:hAnsi="Times New Roman" w:cs="Times New Roman"/>
          <w:b/>
          <w:sz w:val="28"/>
          <w:szCs w:val="28"/>
          <w:lang w:val="kk-KZ" w:eastAsia="ru-RU"/>
        </w:rPr>
      </w:pPr>
      <w:r w:rsidRPr="00BF6D09">
        <w:rPr>
          <w:rFonts w:ascii="Times New Roman" w:eastAsia="Times New Roman" w:hAnsi="Times New Roman" w:cs="Times New Roman"/>
          <w:b/>
          <w:caps/>
          <w:sz w:val="28"/>
          <w:szCs w:val="24"/>
          <w:lang w:val="kk-KZ" w:eastAsia="ru-RU"/>
        </w:rPr>
        <w:t xml:space="preserve">3.1  </w:t>
      </w:r>
      <w:r w:rsidRPr="00BF6D09">
        <w:rPr>
          <w:rFonts w:ascii="Times New Roman" w:eastAsia="Times New Roman" w:hAnsi="Times New Roman" w:cs="Times New Roman"/>
          <w:b/>
          <w:sz w:val="28"/>
          <w:szCs w:val="28"/>
          <w:lang w:val="kk-KZ" w:eastAsia="ru-RU"/>
        </w:rPr>
        <w:t>Жұмыстың мақсаты</w:t>
      </w:r>
    </w:p>
    <w:p w:rsidR="00BF6D09" w:rsidRPr="00BF6D09" w:rsidRDefault="00BF6D09" w:rsidP="00BF6D09">
      <w:pPr>
        <w:spacing w:after="0" w:line="240" w:lineRule="auto"/>
        <w:jc w:val="center"/>
        <w:rPr>
          <w:rFonts w:ascii="Times New Roman" w:eastAsia="Times New Roman" w:hAnsi="Times New Roman" w:cs="Times New Roman"/>
          <w:sz w:val="28"/>
          <w:szCs w:val="24"/>
          <w:lang w:val="kk-KZ" w:eastAsia="ru-RU"/>
        </w:rPr>
      </w:pPr>
    </w:p>
    <w:p w:rsidR="00BF6D09" w:rsidRPr="00BF6D09" w:rsidRDefault="00BF6D09" w:rsidP="00BF6D09">
      <w:pPr>
        <w:numPr>
          <w:ilvl w:val="0"/>
          <w:numId w:val="2"/>
        </w:numPr>
        <w:spacing w:after="0" w:line="240" w:lineRule="auto"/>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Электрлік түйістіре пісіру принципін оқу;</w:t>
      </w:r>
    </w:p>
    <w:p w:rsidR="00BF6D09" w:rsidRPr="00BF6D09" w:rsidRDefault="00BF6D09" w:rsidP="00BF6D09">
      <w:pPr>
        <w:numPr>
          <w:ilvl w:val="0"/>
          <w:numId w:val="2"/>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Пісіру тәсілдерімен танысу</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2"/>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Нүктелік пісіру машинасының құрылысын оқу</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2"/>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Нүктелік және тігістік машиналарымен пісіріп үйрену</w:t>
      </w:r>
      <w:r w:rsidRPr="00BF6D09">
        <w:rPr>
          <w:rFonts w:ascii="Times New Roman" w:eastAsia="Times New Roman" w:hAnsi="Times New Roman" w:cs="Times New Roman"/>
          <w:sz w:val="28"/>
          <w:szCs w:val="24"/>
          <w:lang w:eastAsia="ru-RU"/>
        </w:rPr>
        <w:t>.</w:t>
      </w:r>
    </w:p>
    <w:p w:rsidR="00BF6D09" w:rsidRPr="00BF6D09" w:rsidRDefault="00BF6D09" w:rsidP="00BF6D09">
      <w:pPr>
        <w:spacing w:after="0" w:line="240" w:lineRule="auto"/>
        <w:ind w:left="540"/>
        <w:jc w:val="both"/>
        <w:rPr>
          <w:rFonts w:ascii="Times New Roman" w:eastAsia="Times New Roman" w:hAnsi="Times New Roman" w:cs="Times New Roman"/>
          <w:sz w:val="28"/>
          <w:szCs w:val="24"/>
          <w:lang w:eastAsia="ru-RU"/>
        </w:rPr>
      </w:pPr>
    </w:p>
    <w:p w:rsidR="00BF6D09" w:rsidRPr="00BF6D09" w:rsidRDefault="00BF6D09" w:rsidP="00BF6D09">
      <w:pPr>
        <w:keepNext/>
        <w:spacing w:after="0" w:line="240" w:lineRule="auto"/>
        <w:jc w:val="center"/>
        <w:outlineLvl w:val="0"/>
        <w:rPr>
          <w:rFonts w:ascii="Times New Roman" w:eastAsia="Times New Roman" w:hAnsi="Times New Roman" w:cs="Times New Roman"/>
          <w:b/>
          <w:sz w:val="28"/>
          <w:szCs w:val="28"/>
          <w:lang w:eastAsia="ru-RU"/>
        </w:rPr>
      </w:pPr>
      <w:r w:rsidRPr="00BF6D09">
        <w:rPr>
          <w:rFonts w:ascii="Times New Roman" w:eastAsia="Times New Roman" w:hAnsi="Times New Roman" w:cs="Times New Roman"/>
          <w:b/>
          <w:sz w:val="28"/>
          <w:szCs w:val="28"/>
          <w:lang w:eastAsia="ru-RU"/>
        </w:rPr>
        <w:t xml:space="preserve">3.2 </w:t>
      </w:r>
      <w:r w:rsidRPr="00BF6D09">
        <w:rPr>
          <w:rFonts w:ascii="Times New Roman" w:eastAsia="Times New Roman" w:hAnsi="Times New Roman" w:cs="Times New Roman"/>
          <w:b/>
          <w:iCs/>
          <w:sz w:val="28"/>
          <w:szCs w:val="28"/>
          <w:lang w:val="kk-KZ" w:eastAsia="ru-RU"/>
        </w:rPr>
        <w:t>Жабдықтар, айлабұйымдар мен құралдар</w:t>
      </w:r>
      <w:r w:rsidRPr="00BF6D09">
        <w:rPr>
          <w:rFonts w:ascii="Times New Roman" w:eastAsia="Times New Roman" w:hAnsi="Times New Roman" w:cs="Times New Roman"/>
          <w:b/>
          <w:i/>
          <w:iCs/>
          <w:sz w:val="28"/>
          <w:szCs w:val="28"/>
          <w:lang w:val="kk-KZ" w:eastAsia="ru-RU"/>
        </w:rPr>
        <w:t xml:space="preserve"> </w:t>
      </w:r>
    </w:p>
    <w:p w:rsidR="00BF6D09" w:rsidRPr="00BF6D09" w:rsidRDefault="00BF6D09" w:rsidP="00BF6D09">
      <w:pPr>
        <w:spacing w:after="0" w:line="240" w:lineRule="auto"/>
        <w:jc w:val="center"/>
        <w:rPr>
          <w:rFonts w:ascii="Times New Roman" w:eastAsia="Times New Roman" w:hAnsi="Times New Roman" w:cs="Times New Roman"/>
          <w:b/>
          <w:bCs/>
          <w:sz w:val="28"/>
          <w:szCs w:val="24"/>
          <w:lang w:eastAsia="ru-RU"/>
        </w:rPr>
      </w:pP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нүктелік электрлік түйістіре пісіруге арналған машина</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тігістік электрлік түйістіре пісіруге арналған машина</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пісіруге дайындалған үлгілер</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арнайы киім</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қорғауыш көзілдірік</w:t>
      </w:r>
      <w:r w:rsidRPr="00BF6D09">
        <w:rPr>
          <w:rFonts w:ascii="Times New Roman" w:eastAsia="Times New Roman" w:hAnsi="Times New Roman" w:cs="Times New Roman"/>
          <w:sz w:val="28"/>
          <w:szCs w:val="24"/>
          <w:lang w:eastAsia="ru-RU"/>
        </w:rPr>
        <w:t>.</w:t>
      </w:r>
    </w:p>
    <w:p w:rsidR="00BF6D09" w:rsidRPr="00BF6D09" w:rsidRDefault="00BF6D09" w:rsidP="00BF6D09">
      <w:pPr>
        <w:spacing w:after="0" w:line="240" w:lineRule="auto"/>
        <w:jc w:val="both"/>
        <w:rPr>
          <w:rFonts w:ascii="Times New Roman" w:eastAsia="Times New Roman" w:hAnsi="Times New Roman" w:cs="Times New Roman"/>
          <w:sz w:val="28"/>
          <w:szCs w:val="24"/>
          <w:lang w:eastAsia="ru-RU"/>
        </w:rPr>
      </w:pPr>
    </w:p>
    <w:p w:rsidR="00BF6D09" w:rsidRPr="00BF6D09" w:rsidRDefault="00BF6D09" w:rsidP="00BF6D09">
      <w:pPr>
        <w:keepNext/>
        <w:spacing w:after="0" w:line="240" w:lineRule="auto"/>
        <w:jc w:val="center"/>
        <w:outlineLvl w:val="0"/>
        <w:rPr>
          <w:rFonts w:ascii="Times New Roman" w:eastAsia="Times New Roman" w:hAnsi="Times New Roman" w:cs="Times New Roman"/>
          <w:b/>
          <w:sz w:val="28"/>
          <w:szCs w:val="28"/>
          <w:lang w:eastAsia="ru-RU"/>
        </w:rPr>
      </w:pPr>
      <w:r w:rsidRPr="00BF6D09">
        <w:rPr>
          <w:rFonts w:ascii="Times New Roman" w:eastAsia="Times New Roman" w:hAnsi="Times New Roman" w:cs="Times New Roman"/>
          <w:b/>
          <w:sz w:val="28"/>
          <w:szCs w:val="28"/>
          <w:lang w:eastAsia="ru-RU"/>
        </w:rPr>
        <w:t xml:space="preserve">3.3 </w:t>
      </w:r>
      <w:r w:rsidRPr="00BF6D09">
        <w:rPr>
          <w:rFonts w:ascii="Times New Roman" w:eastAsia="Times New Roman" w:hAnsi="Times New Roman" w:cs="Times New Roman"/>
          <w:b/>
          <w:iCs/>
          <w:sz w:val="28"/>
          <w:szCs w:val="28"/>
          <w:lang w:val="kk-KZ" w:eastAsia="ru-RU"/>
        </w:rPr>
        <w:t>Теориялық мәліметтер</w:t>
      </w:r>
    </w:p>
    <w:p w:rsidR="00BF6D09" w:rsidRPr="00BF6D09" w:rsidRDefault="00BF6D09" w:rsidP="00BF6D09">
      <w:pPr>
        <w:spacing w:after="0" w:line="240" w:lineRule="auto"/>
        <w:rPr>
          <w:rFonts w:ascii="Times New Roman" w:eastAsia="Times New Roman" w:hAnsi="Times New Roman" w:cs="Times New Roman"/>
          <w:sz w:val="24"/>
          <w:szCs w:val="24"/>
          <w:lang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Түйістіре пісіру біріктіру орнындағы қосу нүктелерін аз уақыт түйістіре қыздырып және қыздырылған дайындамаларды отырғызып  қысыммен пісіру тәсіліне жатады. Бұл процестің өзіндік ерекшелігі – пісірме қосылысын  қалыптастыратын пластикалық деформацияның шапшаңдығы.</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Атқаруының қарапайымдылығы мен жоғары өнімділігіне қарай түйістіре пісіру тәсілінің өндірістік қолдануы жоғары.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Электрлік түйістіре пісіру термомеханикалық процеске жатады. Дайындаманы біріктіретін жері металл бойымен жүретін электр тогымен қыздырылады, және де пісіру түйіспесіндегі электркедергісінің жоғары болуына байланысты ол жердегі  жылу ең үлкен мөлшерде бөлініп шығады. Пісіру қосылыстарының типтерін 4 суретінде көруге болады.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Пісіру қосылыстарын қалыптастыру принциптеріне байланысты электртүйістіріп пісіру түйістіріп, нүктелік, бұдырлы, аунақшалық (тігісті) болып ажыратылады. </w:t>
      </w: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r w:rsidRPr="00BF6D09">
        <w:rPr>
          <w:rFonts w:ascii="Times New Roman" w:eastAsia="Times New Roman" w:hAnsi="Times New Roman" w:cs="Times New Roman"/>
          <w:bCs/>
          <w:sz w:val="28"/>
          <w:szCs w:val="24"/>
          <w:lang w:val="kk-KZ" w:eastAsia="ru-RU"/>
        </w:rPr>
        <w:t>3.3.1 Түйістіріп пісіру</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Түйістіріп пісіру (4,а суреті) – біріктірілетін тетіктерді жанасатын беттерінің бойымен тұтастыра  пісіретін түйістіре пісіру түріне жатады.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Біріктіретін беттердің тегіс еместігіне қарай және бір-бірімен жанасуы жеке нүктелерде ғана атқарылуына байланысты, пісірілетін дайындамалардың арасындағы кедергі R</w:t>
      </w:r>
      <w:r w:rsidRPr="00BF6D09">
        <w:rPr>
          <w:rFonts w:ascii="Times New Roman" w:eastAsia="Times New Roman" w:hAnsi="Times New Roman" w:cs="Times New Roman"/>
          <w:sz w:val="28"/>
          <w:szCs w:val="24"/>
          <w:vertAlign w:val="subscript"/>
          <w:lang w:val="kk-KZ" w:eastAsia="ru-RU"/>
        </w:rPr>
        <w:t>К</w:t>
      </w:r>
      <w:r w:rsidRPr="00BF6D09">
        <w:rPr>
          <w:rFonts w:ascii="Times New Roman" w:eastAsia="Times New Roman" w:hAnsi="Times New Roman" w:cs="Times New Roman"/>
          <w:sz w:val="28"/>
          <w:szCs w:val="24"/>
          <w:lang w:val="kk-KZ" w:eastAsia="ru-RU"/>
        </w:rPr>
        <w:t xml:space="preserve"> пісіру тізбесінде ең үлкен мөлшерде болады. Түйіспе жеріндегі токтың тығыздығы жоғары болуының </w:t>
      </w:r>
    </w:p>
    <w:p w:rsidR="00BF6D09" w:rsidRPr="00BF6D09" w:rsidRDefault="00BF6D09" w:rsidP="00BF6D09">
      <w:pPr>
        <w:spacing w:after="0" w:line="240" w:lineRule="auto"/>
        <w:ind w:firstLine="540"/>
        <w:jc w:val="both"/>
        <w:rPr>
          <w:rFonts w:ascii="Times New Roman" w:eastAsia="Times New Roman" w:hAnsi="Times New Roman" w:cs="Times New Roman"/>
          <w:i/>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i/>
          <w:lang w:val="kk-KZ" w:eastAsia="ru-RU"/>
        </w:rPr>
      </w:pPr>
      <w:r w:rsidRPr="00BF6D09">
        <w:rPr>
          <w:rFonts w:ascii="Times New Roman" w:eastAsia="Times New Roman" w:hAnsi="Times New Roman" w:cs="Times New Roman"/>
          <w:i/>
          <w:lang w:val="kk-KZ" w:eastAsia="ru-RU"/>
        </w:rPr>
        <w:t>**</w:t>
      </w:r>
      <w:r w:rsidRPr="00BF6D09">
        <w:rPr>
          <w:rFonts w:ascii="Times New Roman" w:eastAsia="Times New Roman" w:hAnsi="Times New Roman" w:cs="Times New Roman"/>
          <w:sz w:val="28"/>
          <w:szCs w:val="24"/>
          <w:lang w:val="kk-KZ" w:eastAsia="ru-RU"/>
        </w:rPr>
        <w:t xml:space="preserve"> </w:t>
      </w:r>
      <w:r w:rsidRPr="00BF6D09">
        <w:rPr>
          <w:rFonts w:ascii="Times New Roman" w:eastAsia="Times New Roman" w:hAnsi="Times New Roman" w:cs="Times New Roman"/>
          <w:i/>
          <w:lang w:val="kk-KZ" w:eastAsia="ru-RU"/>
        </w:rPr>
        <w:t>түйістіре пісіру - контактная сварка;</w:t>
      </w:r>
    </w:p>
    <w:p w:rsidR="00BF6D09" w:rsidRPr="00BF6D09" w:rsidRDefault="00BF6D09" w:rsidP="00BF6D09">
      <w:pPr>
        <w:spacing w:after="0" w:line="240" w:lineRule="auto"/>
        <w:ind w:firstLine="540"/>
        <w:jc w:val="both"/>
        <w:rPr>
          <w:rFonts w:ascii="Times New Roman" w:eastAsia="Times New Roman" w:hAnsi="Times New Roman" w:cs="Times New Roman"/>
          <w:lang w:val="kk-KZ" w:eastAsia="ru-RU"/>
        </w:rPr>
      </w:pPr>
      <w:r w:rsidRPr="00BF6D09">
        <w:rPr>
          <w:rFonts w:ascii="Times New Roman" w:eastAsia="Times New Roman" w:hAnsi="Times New Roman" w:cs="Times New Roman"/>
          <w:i/>
          <w:lang w:val="kk-KZ" w:eastAsia="ru-RU"/>
        </w:rPr>
        <w:t>**  түйістіріп пісіру – стыковая сварка.</w:t>
      </w:r>
    </w:p>
    <w:p w:rsidR="00BF6D09" w:rsidRPr="00BF6D09" w:rsidRDefault="00BF6D09" w:rsidP="00BF6D09">
      <w:pPr>
        <w:spacing w:after="0" w:line="240" w:lineRule="auto"/>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lastRenderedPageBreak/>
        <w:t>нәтижесінде пісіру аумағындағы металл термопластикалық күйге дейін немесе балқығанға дейін қыздырылады.  Сондықтан түйістіріп пісірудің екі түрі болады – кедергімен (қатты күйінде) және балқытумен ( қоймалжың күй).</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3981450" cy="2295525"/>
            <wp:effectExtent l="0" t="0" r="0" b="9525"/>
            <wp:docPr id="8" name="Рисунок 8" descr="0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7_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81450" cy="2295525"/>
                    </a:xfrm>
                    <a:prstGeom prst="rect">
                      <a:avLst/>
                    </a:prstGeom>
                    <a:noFill/>
                    <a:ln>
                      <a:noFill/>
                    </a:ln>
                  </pic:spPr>
                </pic:pic>
              </a:graphicData>
            </a:graphic>
          </wp:inline>
        </w:drawing>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4- сурет.</w:t>
      </w:r>
      <w:r w:rsidRPr="00BF6D09">
        <w:rPr>
          <w:rFonts w:ascii="Times New Roman" w:eastAsia="Times New Roman" w:hAnsi="Times New Roman" w:cs="Times New Roman"/>
          <w:sz w:val="28"/>
          <w:szCs w:val="24"/>
          <w:lang w:eastAsia="ru-RU"/>
        </w:rPr>
        <w:t xml:space="preserve"> </w:t>
      </w:r>
      <w:r w:rsidRPr="00BF6D09">
        <w:rPr>
          <w:rFonts w:ascii="Times New Roman" w:eastAsia="Times New Roman" w:hAnsi="Times New Roman" w:cs="Times New Roman"/>
          <w:sz w:val="28"/>
          <w:szCs w:val="24"/>
          <w:lang w:val="kk-KZ" w:eastAsia="ru-RU"/>
        </w:rPr>
        <w:t xml:space="preserve">Қосылыстың негізгі типтері </w:t>
      </w:r>
      <w:r w:rsidRPr="00BF6D09">
        <w:rPr>
          <w:rFonts w:ascii="Times New Roman" w:eastAsia="Times New Roman" w:hAnsi="Times New Roman" w:cs="Times New Roman"/>
          <w:sz w:val="28"/>
          <w:szCs w:val="24"/>
          <w:lang w:eastAsia="ru-RU"/>
        </w:rPr>
        <w:t>.</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eastAsia="ru-RU"/>
        </w:rPr>
      </w:pPr>
    </w:p>
    <w:p w:rsidR="00BF6D09" w:rsidRPr="00BF6D09" w:rsidRDefault="00BF6D09" w:rsidP="00BF6D09">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2695575" cy="2171700"/>
            <wp:effectExtent l="0" t="0" r="9525" b="0"/>
            <wp:docPr id="7" name="Рисунок 7" descr="07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7_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95575" cy="2171700"/>
                    </a:xfrm>
                    <a:prstGeom prst="rect">
                      <a:avLst/>
                    </a:prstGeom>
                    <a:noFill/>
                    <a:ln>
                      <a:noFill/>
                    </a:ln>
                  </pic:spPr>
                </pic:pic>
              </a:graphicData>
            </a:graphic>
          </wp:inline>
        </w:drawing>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eastAsia="ru-RU"/>
        </w:rPr>
        <w:t xml:space="preserve">1 – </w:t>
      </w:r>
      <w:proofErr w:type="gramStart"/>
      <w:r w:rsidRPr="00BF6D09">
        <w:rPr>
          <w:rFonts w:ascii="Times New Roman" w:eastAsia="Times New Roman" w:hAnsi="Times New Roman" w:cs="Times New Roman"/>
          <w:sz w:val="28"/>
          <w:szCs w:val="24"/>
          <w:lang w:val="kk-KZ" w:eastAsia="ru-RU"/>
        </w:rPr>
        <w:t>п</w:t>
      </w:r>
      <w:proofErr w:type="gramEnd"/>
      <w:r w:rsidRPr="00BF6D09">
        <w:rPr>
          <w:rFonts w:ascii="Times New Roman" w:eastAsia="Times New Roman" w:hAnsi="Times New Roman" w:cs="Times New Roman"/>
          <w:sz w:val="28"/>
          <w:szCs w:val="24"/>
          <w:lang w:val="kk-KZ" w:eastAsia="ru-RU"/>
        </w:rPr>
        <w:t>ісірілетін тетіктер</w:t>
      </w:r>
      <w:r w:rsidRPr="00BF6D09">
        <w:rPr>
          <w:rFonts w:ascii="Times New Roman" w:eastAsia="Times New Roman" w:hAnsi="Times New Roman" w:cs="Times New Roman"/>
          <w:sz w:val="28"/>
          <w:szCs w:val="24"/>
          <w:lang w:eastAsia="ru-RU"/>
        </w:rPr>
        <w:t xml:space="preserve">  2 – ток</w:t>
      </w:r>
      <w:r w:rsidRPr="00BF6D09">
        <w:rPr>
          <w:rFonts w:ascii="Times New Roman" w:eastAsia="Times New Roman" w:hAnsi="Times New Roman" w:cs="Times New Roman"/>
          <w:sz w:val="28"/>
          <w:szCs w:val="24"/>
          <w:lang w:val="kk-KZ" w:eastAsia="ru-RU"/>
        </w:rPr>
        <w:t xml:space="preserve"> жүргіштер</w:t>
      </w:r>
      <w:r w:rsidRPr="00BF6D09">
        <w:rPr>
          <w:rFonts w:ascii="Times New Roman" w:eastAsia="Times New Roman" w:hAnsi="Times New Roman" w:cs="Times New Roman"/>
          <w:sz w:val="28"/>
          <w:szCs w:val="24"/>
          <w:lang w:eastAsia="ru-RU"/>
        </w:rPr>
        <w:t xml:space="preserve">;  3 – </w:t>
      </w:r>
      <w:r w:rsidRPr="00BF6D09">
        <w:rPr>
          <w:rFonts w:ascii="Times New Roman" w:eastAsia="Times New Roman" w:hAnsi="Times New Roman" w:cs="Times New Roman"/>
          <w:sz w:val="28"/>
          <w:szCs w:val="24"/>
          <w:lang w:val="kk-KZ" w:eastAsia="ru-RU"/>
        </w:rPr>
        <w:t>пісіру</w:t>
      </w:r>
      <w:r w:rsidRPr="00BF6D09">
        <w:rPr>
          <w:rFonts w:ascii="Times New Roman" w:eastAsia="Times New Roman" w:hAnsi="Times New Roman" w:cs="Times New Roman"/>
          <w:sz w:val="28"/>
          <w:szCs w:val="24"/>
          <w:lang w:eastAsia="ru-RU"/>
        </w:rPr>
        <w:t xml:space="preserve"> трансформатор</w:t>
      </w:r>
      <w:r w:rsidRPr="00BF6D09">
        <w:rPr>
          <w:rFonts w:ascii="Times New Roman" w:eastAsia="Times New Roman" w:hAnsi="Times New Roman" w:cs="Times New Roman"/>
          <w:sz w:val="28"/>
          <w:szCs w:val="24"/>
          <w:lang w:val="kk-KZ" w:eastAsia="ru-RU"/>
        </w:rPr>
        <w:t>ы</w:t>
      </w:r>
      <w:r w:rsidRPr="00BF6D09">
        <w:rPr>
          <w:rFonts w:ascii="Times New Roman" w:eastAsia="Times New Roman" w:hAnsi="Times New Roman" w:cs="Times New Roman"/>
          <w:sz w:val="28"/>
          <w:szCs w:val="24"/>
          <w:lang w:eastAsia="ru-RU"/>
        </w:rPr>
        <w:t xml:space="preserve">; </w:t>
      </w:r>
      <w:r w:rsidRPr="00BF6D09">
        <w:rPr>
          <w:rFonts w:ascii="Times New Roman" w:eastAsia="Times New Roman" w:hAnsi="Times New Roman" w:cs="Times New Roman"/>
          <w:sz w:val="28"/>
          <w:szCs w:val="24"/>
          <w:lang w:val="kk-KZ" w:eastAsia="ru-RU"/>
        </w:rPr>
        <w:t xml:space="preserve">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4 – сатылы ауыстырып-қосқыш.</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5- сурет. Электрлік түйістіріп пісіру схемасы.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Кедергімен пісіру үшін пісірілетін тетіктерді машинаның баспа механизмінің қыспағына бекітеді де бастапқы қысым Р</w:t>
      </w:r>
      <w:r w:rsidRPr="00BF6D09">
        <w:rPr>
          <w:rFonts w:ascii="Times New Roman" w:eastAsia="Times New Roman" w:hAnsi="Times New Roman" w:cs="Times New Roman"/>
          <w:sz w:val="28"/>
          <w:szCs w:val="24"/>
          <w:vertAlign w:val="subscript"/>
          <w:lang w:val="kk-KZ" w:eastAsia="ru-RU"/>
        </w:rPr>
        <w:t>н</w:t>
      </w:r>
      <w:r w:rsidRPr="00BF6D09">
        <w:rPr>
          <w:rFonts w:ascii="Times New Roman" w:eastAsia="Times New Roman" w:hAnsi="Times New Roman" w:cs="Times New Roman"/>
          <w:sz w:val="28"/>
          <w:szCs w:val="24"/>
          <w:lang w:val="kk-KZ" w:eastAsia="ru-RU"/>
        </w:rPr>
        <w:t xml:space="preserve"> арқылы жанастырылып, артынан электр тоғы қосылады. Пісіру аумағының температурасы металдың пластикалық күйіне жететіндей болғанда негізгі  күшті Р</w:t>
      </w:r>
      <w:r w:rsidRPr="00BF6D09">
        <w:rPr>
          <w:rFonts w:ascii="Times New Roman" w:eastAsia="Times New Roman" w:hAnsi="Times New Roman" w:cs="Times New Roman"/>
          <w:sz w:val="28"/>
          <w:szCs w:val="24"/>
          <w:vertAlign w:val="subscript"/>
          <w:lang w:val="kk-KZ" w:eastAsia="ru-RU"/>
        </w:rPr>
        <w:t>ос</w:t>
      </w:r>
      <w:r w:rsidRPr="00BF6D09">
        <w:rPr>
          <w:rFonts w:ascii="Times New Roman" w:eastAsia="Times New Roman" w:hAnsi="Times New Roman" w:cs="Times New Roman"/>
          <w:sz w:val="28"/>
          <w:szCs w:val="24"/>
          <w:lang w:val="kk-KZ" w:eastAsia="ru-RU"/>
        </w:rPr>
        <w:t xml:space="preserve"> түсіріп, токты өшіреді. Басқан кезде металдың сығылып шығуына байланысты біріктірген жер қалыңдайды Р</w:t>
      </w:r>
      <w:r w:rsidRPr="00BF6D09">
        <w:rPr>
          <w:rFonts w:ascii="Times New Roman" w:eastAsia="Times New Roman" w:hAnsi="Times New Roman" w:cs="Times New Roman"/>
          <w:sz w:val="28"/>
          <w:szCs w:val="24"/>
          <w:vertAlign w:val="subscript"/>
          <w:lang w:val="kk-KZ" w:eastAsia="ru-RU"/>
        </w:rPr>
        <w:t>н</w:t>
      </w:r>
      <w:r w:rsidRPr="00BF6D09">
        <w:rPr>
          <w:rFonts w:ascii="Times New Roman" w:eastAsia="Times New Roman" w:hAnsi="Times New Roman" w:cs="Times New Roman"/>
          <w:sz w:val="28"/>
          <w:szCs w:val="24"/>
          <w:lang w:val="kk-KZ" w:eastAsia="ru-RU"/>
        </w:rPr>
        <w:t xml:space="preserve">.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lastRenderedPageBreak/>
        <w:t xml:space="preserve">Кедергімен түйістіріп пісіру қимасы тұтас (шеңбер, шаршы), диаметрі 20мм-ден аспайтын тетіктерді немесе қалыңқабатты құбырларды біріктіру үшін қолданылады.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Кедергі тәсілімен пісірген жіктің беріктігі әдетте негізгі металдың беріктігінен төмендеу. Бұл тәсілдің артықшылығы, әсіресе құбырларды пісіруде өте-мөте маңыздысы, шашыраманың (қосылыс аумағында сығылып шығатын сұйық металл мен қож) болмауы. </w:t>
      </w: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r w:rsidRPr="00BF6D09">
        <w:rPr>
          <w:rFonts w:ascii="Times New Roman" w:eastAsia="Times New Roman" w:hAnsi="Times New Roman" w:cs="Times New Roman"/>
          <w:bCs/>
          <w:sz w:val="28"/>
          <w:szCs w:val="24"/>
          <w:lang w:val="kk-KZ" w:eastAsia="ru-RU"/>
        </w:rPr>
        <w:t xml:space="preserve">3.3.2 Балқытпалап пісіру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Балқытпалап пісіруді үзіліссіз немесе үзілмелі процесс арқылы жүргізеді.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Үзіліссіз балқытпалап пісіру процесінің басында пісіру тізбесіндегі кернеу астындағы біріктіретін тетіктердің шет жақтарын сәл ғана тақайды. Пісірілетін тетіктердің солғырт түйісуі мен шетжақтарының  бөлек-бөлек томпақтанып  жанасуы салдарынан металл шапшаң қызып далдаша түзе отырып сұйық күйге ауысады. Осы далдашалардан өткен электр тоғы металды қайнағанға дейін қыздырады. Бу қысымының және пісіру қарамындағы электрмагниттік күштердің әсерінен балқыған металл жіктен шығып қалады ( 6 сурет).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  </w:t>
      </w:r>
    </w:p>
    <w:p w:rsidR="00BF6D09" w:rsidRPr="00BF6D09" w:rsidRDefault="00BF6D09" w:rsidP="00BF6D09">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1914525" cy="2867025"/>
            <wp:effectExtent l="0" t="0" r="9525" b="9525"/>
            <wp:docPr id="6" name="Рисунок 6" descr="07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7_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4525" cy="2867025"/>
                    </a:xfrm>
                    <a:prstGeom prst="rect">
                      <a:avLst/>
                    </a:prstGeom>
                    <a:noFill/>
                    <a:ln>
                      <a:noFill/>
                    </a:ln>
                  </pic:spPr>
                </pic:pic>
              </a:graphicData>
            </a:graphic>
          </wp:inline>
        </w:drawing>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6- сурет. Балқытпалап түйістіріп пісіру процесінің жүру схемасы.</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Процестің үзілмеуін қамтамасыз ету үшін тетіктің пісіретін жақтарын олардың балқуына қарай жақындатып отыру керек. Бұл процесс үстінде бөлініп шығатын жоғары температурасы металдың жақын аумағын илемді  күйге дейін қыздырады.   Жаныштау қысымының әсерінен сұйық металл шашырама түрінде сығылып шығады; пісіру илемді күйге жеткен металл қабаттараның арасында жүреді.</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Балқытпалап түйістіріп пісірумен қимасы тұтас тетіктерді, сонымен қатар жұқа қабатты тетіктерді қосуға болады.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lastRenderedPageBreak/>
        <w:t>Түйістіріп пісірілген қосылыстардың беріктігі негізгі металдың беріктігіндей болады. Бірақ пісіру қосылыстарының айналасында қысылып шыққан сұйық металл шашырамалар ретінде қалыптасады. Мұндай шашырамалар пісіруден кейін  әртүрлі кесу тәсілдерімен жойылуы керек.</w:t>
      </w: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r w:rsidRPr="00BF6D09">
        <w:rPr>
          <w:rFonts w:ascii="Times New Roman" w:eastAsia="Times New Roman" w:hAnsi="Times New Roman" w:cs="Times New Roman"/>
          <w:bCs/>
          <w:sz w:val="28"/>
          <w:szCs w:val="24"/>
          <w:lang w:val="kk-KZ" w:eastAsia="ru-RU"/>
        </w:rPr>
        <w:t>3.3.3 Нүктелік пісіру</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bCs/>
          <w:sz w:val="28"/>
          <w:szCs w:val="24"/>
          <w:lang w:val="kk-KZ" w:eastAsia="ru-RU"/>
        </w:rPr>
        <w:t>Нүктелік пісіру</w:t>
      </w:r>
      <w:r w:rsidRPr="00BF6D09">
        <w:rPr>
          <w:rFonts w:ascii="Times New Roman" w:eastAsia="Times New Roman" w:hAnsi="Times New Roman" w:cs="Times New Roman"/>
          <w:sz w:val="28"/>
          <w:szCs w:val="24"/>
          <w:lang w:val="kk-KZ" w:eastAsia="ru-RU"/>
        </w:rPr>
        <w:t xml:space="preserve"> (6.б сурет) – дайындамалар әрбір нүктелерде қосылысатын түйістіре пісіру түріне жатады. </w:t>
      </w:r>
      <w:r w:rsidRPr="00BF6D09">
        <w:rPr>
          <w:rFonts w:ascii="Times New Roman" w:eastAsia="Times New Roman" w:hAnsi="Times New Roman" w:cs="Times New Roman"/>
          <w:bCs/>
          <w:sz w:val="28"/>
          <w:szCs w:val="24"/>
          <w:lang w:val="kk-KZ" w:eastAsia="ru-RU"/>
        </w:rPr>
        <w:t>Нүктелік пісіру</w:t>
      </w:r>
      <w:r w:rsidRPr="00BF6D09">
        <w:rPr>
          <w:rFonts w:ascii="Times New Roman" w:eastAsia="Times New Roman" w:hAnsi="Times New Roman" w:cs="Times New Roman"/>
          <w:sz w:val="28"/>
          <w:szCs w:val="24"/>
          <w:lang w:val="kk-KZ" w:eastAsia="ru-RU"/>
        </w:rPr>
        <w:t xml:space="preserve"> кезінде дайындамаларды бір-біріне айқастырып қосады да Р күшімен пісіретін жерге ток беретін екі мыс электродтарының арасына қысады (7 сурет).</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2181225" cy="2295525"/>
            <wp:effectExtent l="0" t="0" r="9525" b="9525"/>
            <wp:docPr id="5" name="Рисунок 5" descr="07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7_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81225" cy="2295525"/>
                    </a:xfrm>
                    <a:prstGeom prst="rect">
                      <a:avLst/>
                    </a:prstGeom>
                    <a:noFill/>
                    <a:ln>
                      <a:noFill/>
                    </a:ln>
                  </pic:spPr>
                </pic:pic>
              </a:graphicData>
            </a:graphic>
          </wp:inline>
        </w:drawing>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7- сурет. Нүктелі түйістіре пісірудің схемасы.</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Мыс электродына тиіп тұрған дайындаманың беті оның ішкі қабатына қарағанда баяу қызады. Сыртқы беті иілімді күйге жетіп, ішкі қабаты балқығанға дейін дайындамаларды қыздырады да тоқты өшіріп қысым арқылы қосылысты қалыптастырады. Нәтижесінде құймалы пісіру нүктесі пайда болады.  Пісіру нүктесінің диаметрі d</w:t>
      </w:r>
      <w:r w:rsidRPr="00BF6D09">
        <w:rPr>
          <w:rFonts w:ascii="Times New Roman" w:eastAsia="Times New Roman" w:hAnsi="Times New Roman" w:cs="Times New Roman"/>
          <w:sz w:val="28"/>
          <w:szCs w:val="24"/>
          <w:vertAlign w:val="subscript"/>
          <w:lang w:val="kk-KZ" w:eastAsia="ru-RU"/>
        </w:rPr>
        <w:t xml:space="preserve">я </w:t>
      </w:r>
      <w:r w:rsidRPr="00BF6D09">
        <w:rPr>
          <w:rFonts w:ascii="Times New Roman" w:eastAsia="Times New Roman" w:hAnsi="Times New Roman" w:cs="Times New Roman"/>
          <w:sz w:val="28"/>
          <w:szCs w:val="24"/>
          <w:lang w:val="kk-KZ" w:eastAsia="ru-RU"/>
        </w:rPr>
        <w:t>(өзегі) пісіру машинасының электродының жұмыстық бетінің диаметріне жетуі мүмкін.</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Электродтың жұмыстық бетінің диаметрі (d</w:t>
      </w:r>
      <w:r w:rsidRPr="00BF6D09">
        <w:rPr>
          <w:rFonts w:ascii="Times New Roman" w:eastAsia="Times New Roman" w:hAnsi="Times New Roman" w:cs="Times New Roman"/>
          <w:sz w:val="28"/>
          <w:szCs w:val="24"/>
          <w:vertAlign w:val="subscript"/>
          <w:lang w:val="kk-KZ" w:eastAsia="ru-RU"/>
        </w:rPr>
        <w:t>э</w:t>
      </w:r>
      <w:r w:rsidRPr="00BF6D09">
        <w:rPr>
          <w:rFonts w:ascii="Times New Roman" w:eastAsia="Times New Roman" w:hAnsi="Times New Roman" w:cs="Times New Roman"/>
          <w:sz w:val="28"/>
          <w:szCs w:val="24"/>
          <w:lang w:val="kk-KZ" w:eastAsia="ru-RU"/>
        </w:rPr>
        <w:t>) пісіру табақтарының қалыңдығына байланысты таңдалады:</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табақтың қалыңдығы   S </w:t>
      </w:r>
      <w:smartTag w:uri="urn:schemas-microsoft-com:office:smarttags" w:element="metricconverter">
        <w:smartTagPr>
          <w:attr w:name="ProductID" w:val="3 мм"/>
        </w:smartTagPr>
        <w:r w:rsidRPr="00BF6D09">
          <w:rPr>
            <w:rFonts w:ascii="Times New Roman" w:eastAsia="Times New Roman" w:hAnsi="Times New Roman" w:cs="Times New Roman"/>
            <w:sz w:val="28"/>
            <w:szCs w:val="24"/>
            <w:lang w:val="kk-KZ" w:eastAsia="ru-RU"/>
          </w:rPr>
          <w:t>3 мм</w:t>
        </w:r>
      </w:smartTag>
      <w:r w:rsidRPr="00BF6D09">
        <w:rPr>
          <w:rFonts w:ascii="Times New Roman" w:eastAsia="Times New Roman" w:hAnsi="Times New Roman" w:cs="Times New Roman"/>
          <w:sz w:val="28"/>
          <w:szCs w:val="24"/>
          <w:lang w:val="kk-KZ" w:eastAsia="ru-RU"/>
        </w:rPr>
        <w:t xml:space="preserve">  дейін болса,  d</w:t>
      </w:r>
      <w:r w:rsidRPr="00BF6D09">
        <w:rPr>
          <w:rFonts w:ascii="Times New Roman" w:eastAsia="Times New Roman" w:hAnsi="Times New Roman" w:cs="Times New Roman"/>
          <w:sz w:val="28"/>
          <w:szCs w:val="24"/>
          <w:vertAlign w:val="subscript"/>
          <w:lang w:val="kk-KZ" w:eastAsia="ru-RU"/>
        </w:rPr>
        <w:t>э</w:t>
      </w:r>
      <w:r w:rsidRPr="00BF6D09">
        <w:rPr>
          <w:rFonts w:ascii="Times New Roman" w:eastAsia="Times New Roman" w:hAnsi="Times New Roman" w:cs="Times New Roman"/>
          <w:sz w:val="28"/>
          <w:szCs w:val="24"/>
          <w:lang w:val="kk-KZ" w:eastAsia="ru-RU"/>
        </w:rPr>
        <w:t xml:space="preserve"> = 2S + </w:t>
      </w:r>
      <w:smartTag w:uri="urn:schemas-microsoft-com:office:smarttags" w:element="metricconverter">
        <w:smartTagPr>
          <w:attr w:name="ProductID" w:val="3, мм"/>
        </w:smartTagPr>
        <w:r w:rsidRPr="00BF6D09">
          <w:rPr>
            <w:rFonts w:ascii="Times New Roman" w:eastAsia="Times New Roman" w:hAnsi="Times New Roman" w:cs="Times New Roman"/>
            <w:sz w:val="28"/>
            <w:szCs w:val="24"/>
            <w:lang w:val="kk-KZ" w:eastAsia="ru-RU"/>
          </w:rPr>
          <w:t>3, мм</w:t>
        </w:r>
      </w:smartTag>
      <w:r w:rsidRPr="00BF6D09">
        <w:rPr>
          <w:rFonts w:ascii="Times New Roman" w:eastAsia="Times New Roman" w:hAnsi="Times New Roman" w:cs="Times New Roman"/>
          <w:sz w:val="28"/>
          <w:szCs w:val="24"/>
          <w:lang w:val="kk-KZ" w:eastAsia="ru-RU"/>
        </w:rPr>
        <w:t>;</w:t>
      </w:r>
    </w:p>
    <w:p w:rsidR="00BF6D09" w:rsidRPr="00BF6D09" w:rsidRDefault="00BF6D09" w:rsidP="00BF6D09">
      <w:pPr>
        <w:numPr>
          <w:ilvl w:val="0"/>
          <w:numId w:val="1"/>
        </w:num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табақтың қалыңдығы   S </w:t>
      </w:r>
      <w:smartTag w:uri="urn:schemas-microsoft-com:office:smarttags" w:element="metricconverter">
        <w:smartTagPr>
          <w:attr w:name="ProductID" w:val="3 мм"/>
        </w:smartTagPr>
        <w:r w:rsidRPr="00BF6D09">
          <w:rPr>
            <w:rFonts w:ascii="Times New Roman" w:eastAsia="Times New Roman" w:hAnsi="Times New Roman" w:cs="Times New Roman"/>
            <w:sz w:val="28"/>
            <w:szCs w:val="24"/>
            <w:lang w:val="kk-KZ" w:eastAsia="ru-RU"/>
          </w:rPr>
          <w:t>3 мм</w:t>
        </w:r>
      </w:smartTag>
      <w:r w:rsidRPr="00BF6D09">
        <w:rPr>
          <w:rFonts w:ascii="Times New Roman" w:eastAsia="Times New Roman" w:hAnsi="Times New Roman" w:cs="Times New Roman"/>
          <w:sz w:val="28"/>
          <w:szCs w:val="24"/>
          <w:lang w:val="kk-KZ" w:eastAsia="ru-RU"/>
        </w:rPr>
        <w:t xml:space="preserve">  астам болса  d</w:t>
      </w:r>
      <w:r w:rsidRPr="00BF6D09">
        <w:rPr>
          <w:rFonts w:ascii="Times New Roman" w:eastAsia="Times New Roman" w:hAnsi="Times New Roman" w:cs="Times New Roman"/>
          <w:sz w:val="28"/>
          <w:szCs w:val="24"/>
          <w:vertAlign w:val="subscript"/>
          <w:lang w:val="kk-KZ" w:eastAsia="ru-RU"/>
        </w:rPr>
        <w:t>э</w:t>
      </w:r>
      <w:r w:rsidRPr="00BF6D09">
        <w:rPr>
          <w:rFonts w:ascii="Times New Roman" w:eastAsia="Times New Roman" w:hAnsi="Times New Roman" w:cs="Times New Roman"/>
          <w:sz w:val="28"/>
          <w:szCs w:val="24"/>
          <w:lang w:val="kk-KZ" w:eastAsia="ru-RU"/>
        </w:rPr>
        <w:t xml:space="preserve"> = 1,5S + </w:t>
      </w:r>
      <w:smartTag w:uri="urn:schemas-microsoft-com:office:smarttags" w:element="metricconverter">
        <w:smartTagPr>
          <w:attr w:name="ProductID" w:val="5 мм"/>
        </w:smartTagPr>
        <w:r w:rsidRPr="00BF6D09">
          <w:rPr>
            <w:rFonts w:ascii="Times New Roman" w:eastAsia="Times New Roman" w:hAnsi="Times New Roman" w:cs="Times New Roman"/>
            <w:sz w:val="28"/>
            <w:szCs w:val="24"/>
            <w:lang w:val="kk-KZ" w:eastAsia="ru-RU"/>
          </w:rPr>
          <w:t>5 мм</w:t>
        </w:r>
      </w:smartTag>
      <w:r w:rsidRPr="00BF6D09">
        <w:rPr>
          <w:rFonts w:ascii="Times New Roman" w:eastAsia="Times New Roman" w:hAnsi="Times New Roman" w:cs="Times New Roman"/>
          <w:sz w:val="28"/>
          <w:szCs w:val="24"/>
          <w:lang w:val="kk-KZ" w:eastAsia="ru-RU"/>
        </w:rPr>
        <w:t>.</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Нүктелі түйістіре пісірілген  табақтағы материалдың қосылыс беріктігі  пісіру режімін дұрыс тағайындау мен технологиясын дұрыс қадағалауға байланысты болады.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Пісіру режімі пісіру тоғының мөлшеріне, жанасу беттерінің бойымен токтың жүруінің ұзақтығына және қысу күшіне байланысты анықталады.  Пісіру режімін дұрыс анықтағанда өзектің диаметрі (1 – 1,5) d</w:t>
      </w:r>
      <w:r w:rsidRPr="00BF6D09">
        <w:rPr>
          <w:rFonts w:ascii="Times New Roman" w:eastAsia="Times New Roman" w:hAnsi="Times New Roman" w:cs="Times New Roman"/>
          <w:sz w:val="28"/>
          <w:szCs w:val="24"/>
          <w:vertAlign w:val="subscript"/>
          <w:lang w:val="kk-KZ" w:eastAsia="ru-RU"/>
        </w:rPr>
        <w:t>э</w:t>
      </w:r>
      <w:r w:rsidRPr="00BF6D09">
        <w:rPr>
          <w:rFonts w:ascii="Times New Roman" w:eastAsia="Times New Roman" w:hAnsi="Times New Roman" w:cs="Times New Roman"/>
          <w:sz w:val="28"/>
          <w:szCs w:val="24"/>
          <w:lang w:val="kk-KZ" w:eastAsia="ru-RU"/>
        </w:rPr>
        <w:t xml:space="preserve">  немесе           (3 – 4) b, мұнда  b – пісіретін табақтың қалыңдығы, ал балқыманың мөлшері              h  қалыңдығының b 20%  құрады (4 сурет).</w:t>
      </w: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r w:rsidRPr="00BF6D09">
        <w:rPr>
          <w:rFonts w:ascii="Times New Roman" w:eastAsia="Times New Roman" w:hAnsi="Times New Roman" w:cs="Times New Roman"/>
          <w:bCs/>
          <w:sz w:val="28"/>
          <w:szCs w:val="24"/>
          <w:lang w:val="kk-KZ" w:eastAsia="ru-RU"/>
        </w:rPr>
        <w:t>3.3.4 Аунақшалық (тігістік) түйістіре пісіру.</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lastRenderedPageBreak/>
        <w:t xml:space="preserve"> Жіктік немесе аунақшалық пісіру үшін бір немесе екі электродты жазық аунақша түрінде алады. </w:t>
      </w:r>
      <w:r w:rsidRPr="00BF6D09">
        <w:rPr>
          <w:rFonts w:ascii="Times New Roman" w:eastAsia="Times New Roman" w:hAnsi="Times New Roman" w:cs="Times New Roman"/>
          <w:bCs/>
          <w:sz w:val="28"/>
          <w:szCs w:val="24"/>
          <w:lang w:val="kk-KZ" w:eastAsia="ru-RU"/>
        </w:rPr>
        <w:t>Аунақшалық (тігістік) түйістіре пісіруді</w:t>
      </w:r>
      <w:r w:rsidRPr="00BF6D09">
        <w:rPr>
          <w:rFonts w:ascii="Times New Roman" w:eastAsia="Times New Roman" w:hAnsi="Times New Roman" w:cs="Times New Roman"/>
          <w:sz w:val="28"/>
          <w:szCs w:val="24"/>
          <w:lang w:val="kk-KZ" w:eastAsia="ru-RU"/>
        </w:rPr>
        <w:t xml:space="preserve"> қалыңдығы 3мм дейінгі табақ металдарды бірін-бірі жауып отыратын тұтас герметикалық жік алу үшін қолданады (8 сурет). Ол үшін мыстан жасалған айналып тұратын екі аунақшалардың арасымен пісіретін дайындамаларды өткізеді. Тоқтың өтуі кезінде аунақшалардың іздері сияқты пісіру нүктелері құрылады. Аунақшаларға ток пісіру трансформаторы арқылы беріледі.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1524000" cy="1857375"/>
            <wp:effectExtent l="0" t="0" r="0" b="9525"/>
            <wp:docPr id="4" name="Рисунок 4" descr="07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7_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24000" cy="1857375"/>
                    </a:xfrm>
                    <a:prstGeom prst="rect">
                      <a:avLst/>
                    </a:prstGeom>
                    <a:noFill/>
                    <a:ln>
                      <a:noFill/>
                    </a:ln>
                  </pic:spPr>
                </pic:pic>
              </a:graphicData>
            </a:graphic>
          </wp:inline>
        </w:drawing>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8- сурет.</w:t>
      </w:r>
      <w:r w:rsidRPr="00BF6D09">
        <w:rPr>
          <w:rFonts w:ascii="Times New Roman" w:eastAsia="Times New Roman" w:hAnsi="Times New Roman" w:cs="Times New Roman"/>
          <w:sz w:val="28"/>
          <w:szCs w:val="24"/>
          <w:lang w:eastAsia="ru-RU"/>
        </w:rPr>
        <w:t xml:space="preserve"> </w:t>
      </w:r>
      <w:r w:rsidRPr="00BF6D09">
        <w:rPr>
          <w:rFonts w:ascii="Times New Roman" w:eastAsia="Times New Roman" w:hAnsi="Times New Roman" w:cs="Times New Roman"/>
          <w:bCs/>
          <w:sz w:val="28"/>
          <w:szCs w:val="24"/>
          <w:lang w:eastAsia="ru-RU"/>
        </w:rPr>
        <w:t>Ау</w:t>
      </w:r>
      <w:r w:rsidRPr="00BF6D09">
        <w:rPr>
          <w:rFonts w:ascii="Times New Roman" w:eastAsia="Times New Roman" w:hAnsi="Times New Roman" w:cs="Times New Roman"/>
          <w:bCs/>
          <w:sz w:val="28"/>
          <w:szCs w:val="24"/>
          <w:lang w:val="kk-KZ" w:eastAsia="ru-RU"/>
        </w:rPr>
        <w:t>нақшалық (тігі</w:t>
      </w:r>
      <w:proofErr w:type="gramStart"/>
      <w:r w:rsidRPr="00BF6D09">
        <w:rPr>
          <w:rFonts w:ascii="Times New Roman" w:eastAsia="Times New Roman" w:hAnsi="Times New Roman" w:cs="Times New Roman"/>
          <w:bCs/>
          <w:sz w:val="28"/>
          <w:szCs w:val="24"/>
          <w:lang w:val="kk-KZ" w:eastAsia="ru-RU"/>
        </w:rPr>
        <w:t>ст</w:t>
      </w:r>
      <w:proofErr w:type="gramEnd"/>
      <w:r w:rsidRPr="00BF6D09">
        <w:rPr>
          <w:rFonts w:ascii="Times New Roman" w:eastAsia="Times New Roman" w:hAnsi="Times New Roman" w:cs="Times New Roman"/>
          <w:bCs/>
          <w:sz w:val="28"/>
          <w:szCs w:val="24"/>
          <w:lang w:val="kk-KZ" w:eastAsia="ru-RU"/>
        </w:rPr>
        <w:t>ік) түйістіре пісіру</w:t>
      </w:r>
      <w:r w:rsidRPr="00BF6D09">
        <w:rPr>
          <w:rFonts w:ascii="Times New Roman" w:eastAsia="Times New Roman" w:hAnsi="Times New Roman" w:cs="Times New Roman"/>
          <w:sz w:val="28"/>
          <w:szCs w:val="24"/>
          <w:lang w:eastAsia="ru-RU"/>
        </w:rPr>
        <w:t xml:space="preserve"> </w:t>
      </w:r>
      <w:r w:rsidRPr="00BF6D09">
        <w:rPr>
          <w:rFonts w:ascii="Times New Roman" w:eastAsia="Times New Roman" w:hAnsi="Times New Roman" w:cs="Times New Roman"/>
          <w:sz w:val="28"/>
          <w:szCs w:val="24"/>
          <w:lang w:val="kk-KZ" w:eastAsia="ru-RU"/>
        </w:rPr>
        <w:t>схемасы.</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bCs/>
          <w:sz w:val="28"/>
          <w:szCs w:val="24"/>
          <w:lang w:val="kk-KZ" w:eastAsia="ru-RU"/>
        </w:rPr>
        <w:t xml:space="preserve">Аунақшалық (тігістік) пісіру металл табақшаларынан дайындамаларды біріктіріп герметті шан жинастыру үшін және басқа жағдайларда  қолданылады </w:t>
      </w:r>
      <w:r w:rsidRPr="00BF6D09">
        <w:rPr>
          <w:rFonts w:ascii="Times New Roman" w:eastAsia="Times New Roman" w:hAnsi="Times New Roman" w:cs="Times New Roman"/>
          <w:sz w:val="28"/>
          <w:szCs w:val="24"/>
          <w:lang w:val="kk-KZ" w:eastAsia="ru-RU"/>
        </w:rPr>
        <w:t>(9 сурет).</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2924175" cy="3219450"/>
            <wp:effectExtent l="0" t="0" r="9525" b="0"/>
            <wp:docPr id="3" name="Рисунок 3" descr="07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7_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24175" cy="3219450"/>
                    </a:xfrm>
                    <a:prstGeom prst="rect">
                      <a:avLst/>
                    </a:prstGeom>
                    <a:noFill/>
                    <a:ln>
                      <a:noFill/>
                    </a:ln>
                  </pic:spPr>
                </pic:pic>
              </a:graphicData>
            </a:graphic>
          </wp:inline>
        </w:drawing>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u w:val="single"/>
          <w:lang w:val="kk-KZ" w:eastAsia="ru-RU"/>
        </w:rPr>
      </w:pPr>
      <w:r w:rsidRPr="00BF6D09">
        <w:rPr>
          <w:rFonts w:ascii="Times New Roman" w:eastAsia="Times New Roman" w:hAnsi="Times New Roman" w:cs="Times New Roman"/>
          <w:sz w:val="28"/>
          <w:szCs w:val="24"/>
          <w:lang w:val="kk-KZ" w:eastAsia="ru-RU"/>
        </w:rPr>
        <w:t xml:space="preserve">9 – сурет. </w:t>
      </w:r>
      <w:r w:rsidRPr="00BF6D09">
        <w:rPr>
          <w:rFonts w:ascii="Times New Roman" w:eastAsia="Times New Roman" w:hAnsi="Times New Roman" w:cs="Times New Roman"/>
          <w:sz w:val="28"/>
          <w:szCs w:val="24"/>
          <w:lang w:eastAsia="ru-RU"/>
        </w:rPr>
        <w:t xml:space="preserve"> </w:t>
      </w:r>
      <w:r w:rsidRPr="00BF6D09">
        <w:rPr>
          <w:rFonts w:ascii="Times New Roman" w:eastAsia="Times New Roman" w:hAnsi="Times New Roman" w:cs="Times New Roman"/>
          <w:bCs/>
          <w:sz w:val="28"/>
          <w:szCs w:val="24"/>
          <w:lang w:eastAsia="ru-RU"/>
        </w:rPr>
        <w:t>Ау</w:t>
      </w:r>
      <w:r w:rsidRPr="00BF6D09">
        <w:rPr>
          <w:rFonts w:ascii="Times New Roman" w:eastAsia="Times New Roman" w:hAnsi="Times New Roman" w:cs="Times New Roman"/>
          <w:bCs/>
          <w:sz w:val="28"/>
          <w:szCs w:val="24"/>
          <w:lang w:val="kk-KZ" w:eastAsia="ru-RU"/>
        </w:rPr>
        <w:t xml:space="preserve">нақшалық </w:t>
      </w:r>
      <w:proofErr w:type="gramStart"/>
      <w:r w:rsidRPr="00BF6D09">
        <w:rPr>
          <w:rFonts w:ascii="Times New Roman" w:eastAsia="Times New Roman" w:hAnsi="Times New Roman" w:cs="Times New Roman"/>
          <w:bCs/>
          <w:sz w:val="28"/>
          <w:szCs w:val="24"/>
          <w:lang w:val="kk-KZ" w:eastAsia="ru-RU"/>
        </w:rPr>
        <w:t>п</w:t>
      </w:r>
      <w:proofErr w:type="gramEnd"/>
      <w:r w:rsidRPr="00BF6D09">
        <w:rPr>
          <w:rFonts w:ascii="Times New Roman" w:eastAsia="Times New Roman" w:hAnsi="Times New Roman" w:cs="Times New Roman"/>
          <w:bCs/>
          <w:sz w:val="28"/>
          <w:szCs w:val="24"/>
          <w:lang w:val="kk-KZ" w:eastAsia="ru-RU"/>
        </w:rPr>
        <w:t>ісіру арқылы алынатын  қосылыс типтері</w:t>
      </w:r>
      <w:r w:rsidRPr="00BF6D09">
        <w:rPr>
          <w:rFonts w:ascii="Times New Roman" w:eastAsia="Times New Roman" w:hAnsi="Times New Roman" w:cs="Times New Roman"/>
          <w:sz w:val="28"/>
          <w:szCs w:val="24"/>
          <w:lang w:val="kk-KZ" w:eastAsia="ru-RU"/>
        </w:rPr>
        <w:t>.</w:t>
      </w: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r w:rsidRPr="00BF6D09">
        <w:rPr>
          <w:rFonts w:ascii="Times New Roman" w:eastAsia="Times New Roman" w:hAnsi="Times New Roman" w:cs="Times New Roman"/>
          <w:bCs/>
          <w:sz w:val="28"/>
          <w:szCs w:val="24"/>
          <w:lang w:val="kk-KZ" w:eastAsia="ru-RU"/>
        </w:rPr>
        <w:t xml:space="preserve">3.3.5 Электрлік түйістіре пісіру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bCs/>
          <w:sz w:val="28"/>
          <w:szCs w:val="24"/>
          <w:lang w:val="kk-KZ" w:eastAsia="ru-RU"/>
        </w:rPr>
        <w:t>Электрлік түйістіре пісірудің барлық тәсілдері келесі жағымды қасиеттерімен сипатталады</w:t>
      </w:r>
      <w:r w:rsidRPr="00BF6D09">
        <w:rPr>
          <w:rFonts w:ascii="Times New Roman" w:eastAsia="Times New Roman" w:hAnsi="Times New Roman" w:cs="Times New Roman"/>
          <w:sz w:val="28"/>
          <w:szCs w:val="24"/>
          <w:lang w:val="kk-KZ" w:eastAsia="ru-RU"/>
        </w:rPr>
        <w:t>:</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металды қыздыру жылдамдығының жоғары болуына байланысты пісіру процесінің өнімділігі жоғары;</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металды қыздыру аумағының өте кішкене болуына қарай пісірілетін дайындамаларда ішкі кернеу туындамайды;</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пісіру қосылыстарының беріктігі жоғары</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пісіру процесін автоматтандыру мүмкіндігі бар.</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eastAsia="ru-RU"/>
        </w:rPr>
        <w:t>Электр</w:t>
      </w:r>
      <w:r w:rsidRPr="00BF6D09">
        <w:rPr>
          <w:rFonts w:ascii="Times New Roman" w:eastAsia="Times New Roman" w:hAnsi="Times New Roman" w:cs="Times New Roman"/>
          <w:sz w:val="28"/>
          <w:szCs w:val="24"/>
          <w:lang w:val="kk-KZ" w:eastAsia="ru-RU"/>
        </w:rPr>
        <w:t>лік түйі</w:t>
      </w:r>
      <w:proofErr w:type="gramStart"/>
      <w:r w:rsidRPr="00BF6D09">
        <w:rPr>
          <w:rFonts w:ascii="Times New Roman" w:eastAsia="Times New Roman" w:hAnsi="Times New Roman" w:cs="Times New Roman"/>
          <w:sz w:val="28"/>
          <w:szCs w:val="24"/>
          <w:lang w:val="kk-KZ" w:eastAsia="ru-RU"/>
        </w:rPr>
        <w:t>ст</w:t>
      </w:r>
      <w:proofErr w:type="gramEnd"/>
      <w:r w:rsidRPr="00BF6D09">
        <w:rPr>
          <w:rFonts w:ascii="Times New Roman" w:eastAsia="Times New Roman" w:hAnsi="Times New Roman" w:cs="Times New Roman"/>
          <w:sz w:val="28"/>
          <w:szCs w:val="24"/>
          <w:lang w:val="kk-KZ" w:eastAsia="ru-RU"/>
        </w:rPr>
        <w:t xml:space="preserve">іре пісіру машина жасауда, аспаптар жасауда, автокөлік және трактор өндірістерінде кузовтар мен кабиналар жасауда, отындық шандар және басқа тетіктер дайындауда кеңінен қолданылады. </w:t>
      </w:r>
    </w:p>
    <w:p w:rsidR="00BF6D09" w:rsidRPr="00BF6D09" w:rsidRDefault="00BF6D09" w:rsidP="00BF6D09">
      <w:pPr>
        <w:spacing w:after="0" w:line="240" w:lineRule="auto"/>
        <w:ind w:firstLine="540"/>
        <w:jc w:val="both"/>
        <w:rPr>
          <w:rFonts w:ascii="Times New Roman" w:eastAsia="Times New Roman" w:hAnsi="Times New Roman" w:cs="Times New Roman"/>
          <w:i/>
          <w:iCs/>
          <w:sz w:val="28"/>
          <w:szCs w:val="24"/>
          <w:u w:val="single"/>
          <w:lang w:eastAsia="ru-RU"/>
        </w:rPr>
      </w:pP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r w:rsidRPr="00BF6D09">
        <w:rPr>
          <w:rFonts w:ascii="Times New Roman" w:eastAsia="Times New Roman" w:hAnsi="Times New Roman" w:cs="Times New Roman"/>
          <w:bCs/>
          <w:sz w:val="28"/>
          <w:szCs w:val="24"/>
          <w:lang w:val="kk-KZ" w:eastAsia="ru-RU"/>
        </w:rPr>
        <w:t>3</w:t>
      </w:r>
      <w:r w:rsidRPr="00BF6D09">
        <w:rPr>
          <w:rFonts w:ascii="Times New Roman" w:eastAsia="Times New Roman" w:hAnsi="Times New Roman" w:cs="Times New Roman"/>
          <w:bCs/>
          <w:sz w:val="28"/>
          <w:szCs w:val="24"/>
          <w:lang w:eastAsia="ru-RU"/>
        </w:rPr>
        <w:t>.3.6 Электр</w:t>
      </w:r>
      <w:r w:rsidRPr="00BF6D09">
        <w:rPr>
          <w:rFonts w:ascii="Times New Roman" w:eastAsia="Times New Roman" w:hAnsi="Times New Roman" w:cs="Times New Roman"/>
          <w:bCs/>
          <w:sz w:val="28"/>
          <w:szCs w:val="24"/>
          <w:lang w:val="kk-KZ" w:eastAsia="ru-RU"/>
        </w:rPr>
        <w:t>лік түйістіре пісіруге арналған жабдықтар</w:t>
      </w:r>
    </w:p>
    <w:p w:rsidR="00BF6D09" w:rsidRPr="00BF6D09" w:rsidRDefault="00BF6D09" w:rsidP="00BF6D09">
      <w:pPr>
        <w:spacing w:after="0" w:line="240" w:lineRule="auto"/>
        <w:ind w:firstLine="540"/>
        <w:jc w:val="both"/>
        <w:rPr>
          <w:rFonts w:ascii="Times New Roman" w:eastAsia="Times New Roman" w:hAnsi="Times New Roman" w:cs="Times New Roman"/>
          <w:bCs/>
          <w:sz w:val="28"/>
          <w:szCs w:val="24"/>
          <w:lang w:val="kk-KZ" w:eastAsia="ru-RU"/>
        </w:rPr>
      </w:pPr>
      <w:r w:rsidRPr="00BF6D09">
        <w:rPr>
          <w:rFonts w:ascii="Times New Roman" w:eastAsia="Times New Roman" w:hAnsi="Times New Roman" w:cs="Times New Roman"/>
          <w:bCs/>
          <w:sz w:val="28"/>
          <w:szCs w:val="24"/>
          <w:lang w:val="kk-KZ" w:eastAsia="ru-RU"/>
        </w:rPr>
        <w:t xml:space="preserve">Пісіру тәсілінің барлық түріне қолданылатын түйістіру машиналарының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bCs/>
          <w:sz w:val="28"/>
          <w:szCs w:val="24"/>
          <w:lang w:val="kk-KZ" w:eastAsia="ru-RU"/>
        </w:rPr>
        <w:t xml:space="preserve"> </w:t>
      </w:r>
    </w:p>
    <w:p w:rsidR="00BF6D09" w:rsidRPr="00BF6D09" w:rsidRDefault="00BF6D09" w:rsidP="00BF6D09">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4095750" cy="1962150"/>
            <wp:effectExtent l="0" t="0" r="0" b="0"/>
            <wp:docPr id="2" name="Рисунок 2" descr="07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7_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95750" cy="1962150"/>
                    </a:xfrm>
                    <a:prstGeom prst="rect">
                      <a:avLst/>
                    </a:prstGeom>
                    <a:noFill/>
                    <a:ln>
                      <a:noFill/>
                    </a:ln>
                  </pic:spPr>
                </pic:pic>
              </a:graphicData>
            </a:graphic>
          </wp:inline>
        </w:drawing>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ind w:firstLine="540"/>
        <w:jc w:val="center"/>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10 – сурет. Нүктелік пісіруге арналған машинаның негізгі электрлік схемасы.</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bCs/>
          <w:sz w:val="28"/>
          <w:szCs w:val="24"/>
          <w:lang w:val="kk-KZ" w:eastAsia="ru-RU"/>
        </w:rPr>
        <w:t>құрылысының электрлік схемасы бірдей (10 сурет). Негізгі элементтерге машинаның екінші орамының тізбесі жатады. Ол 1 электродтан, 2 тұмсықтан,  3 ток өткізетін иілімді түтіктен және 5 трансформатордың 4 екінші орамынан тұрады. Бірінші реттік тізбегі 6 бірінші орамымен, 7 ауыстырып-қосқышпен; К</w:t>
      </w:r>
      <w:r w:rsidRPr="00BF6D09">
        <w:rPr>
          <w:rFonts w:ascii="Times New Roman" w:eastAsia="Times New Roman" w:hAnsi="Times New Roman" w:cs="Times New Roman"/>
          <w:bCs/>
          <w:sz w:val="28"/>
          <w:szCs w:val="24"/>
          <w:vertAlign w:val="subscript"/>
          <w:lang w:val="kk-KZ" w:eastAsia="ru-RU"/>
        </w:rPr>
        <w:t>1</w:t>
      </w:r>
      <w:r w:rsidRPr="00BF6D09">
        <w:rPr>
          <w:rFonts w:ascii="Times New Roman" w:eastAsia="Times New Roman" w:hAnsi="Times New Roman" w:cs="Times New Roman"/>
          <w:bCs/>
          <w:sz w:val="28"/>
          <w:szCs w:val="24"/>
          <w:lang w:val="kk-KZ" w:eastAsia="ru-RU"/>
        </w:rPr>
        <w:t xml:space="preserve"> контактормен, 9 уақыт релесімен және 10 машинаны жағып, өшіру баспаларымен жабдықталған.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МТП-25М қарапайым нүктелік машинаның кинематикалық схемасы  суретте көрсетілген. Мұндай машина педальді серіппелі қыспа механизмді және үстіңгі электрод қозғалмалы болып келетін қуаты төмен нүктелік машиналар қатарына жатады.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МТП-25М нүктелік машинасы қалыңдығы 1,5 + </w:t>
      </w:r>
      <w:smartTag w:uri="urn:schemas-microsoft-com:office:smarttags" w:element="metricconverter">
        <w:smartTagPr>
          <w:attr w:name="ProductID" w:val="1,5 мм"/>
        </w:smartTagPr>
        <w:r w:rsidRPr="00BF6D09">
          <w:rPr>
            <w:rFonts w:ascii="Times New Roman" w:eastAsia="Times New Roman" w:hAnsi="Times New Roman" w:cs="Times New Roman"/>
            <w:sz w:val="28"/>
            <w:szCs w:val="24"/>
            <w:lang w:val="kk-KZ" w:eastAsia="ru-RU"/>
          </w:rPr>
          <w:t>1,5 мм</w:t>
        </w:r>
      </w:smartTag>
      <w:r w:rsidRPr="00BF6D09">
        <w:rPr>
          <w:rFonts w:ascii="Times New Roman" w:eastAsia="Times New Roman" w:hAnsi="Times New Roman" w:cs="Times New Roman"/>
          <w:sz w:val="28"/>
          <w:szCs w:val="24"/>
          <w:lang w:val="kk-KZ" w:eastAsia="ru-RU"/>
        </w:rPr>
        <w:t xml:space="preserve"> дейінгі төменкөміртекті болаттан жасалған тетіктерді автоматты пісіруге арналған. Осы типті машиналарда қалыңдығы 3 + </w:t>
      </w:r>
      <w:smartTag w:uri="urn:schemas-microsoft-com:office:smarttags" w:element="metricconverter">
        <w:smartTagPr>
          <w:attr w:name="ProductID" w:val="3 мм"/>
        </w:smartTagPr>
        <w:r w:rsidRPr="00BF6D09">
          <w:rPr>
            <w:rFonts w:ascii="Times New Roman" w:eastAsia="Times New Roman" w:hAnsi="Times New Roman" w:cs="Times New Roman"/>
            <w:sz w:val="28"/>
            <w:szCs w:val="24"/>
            <w:lang w:val="kk-KZ" w:eastAsia="ru-RU"/>
          </w:rPr>
          <w:t>3 мм</w:t>
        </w:r>
      </w:smartTag>
      <w:r w:rsidRPr="00BF6D09">
        <w:rPr>
          <w:rFonts w:ascii="Times New Roman" w:eastAsia="Times New Roman" w:hAnsi="Times New Roman" w:cs="Times New Roman"/>
          <w:sz w:val="28"/>
          <w:szCs w:val="24"/>
          <w:lang w:val="kk-KZ" w:eastAsia="ru-RU"/>
        </w:rPr>
        <w:t xml:space="preserve"> дейінгі төменкөміртекті болаттан жасалған тетіктерді автоматты емес режімде пісіруге болады.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p>
    <w:p w:rsidR="00BF6D09" w:rsidRPr="00BF6D09" w:rsidRDefault="00BF6D09" w:rsidP="00BF6D09">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2400300" cy="2952750"/>
            <wp:effectExtent l="0" t="0" r="0" b="0"/>
            <wp:docPr id="1" name="Рисунок 1" descr="07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07_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0300" cy="2952750"/>
                    </a:xfrm>
                    <a:prstGeom prst="rect">
                      <a:avLst/>
                    </a:prstGeom>
                    <a:noFill/>
                    <a:ln>
                      <a:noFill/>
                    </a:ln>
                  </pic:spPr>
                </pic:pic>
              </a:graphicData>
            </a:graphic>
          </wp:inline>
        </w:drawing>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val="kk-KZ" w:eastAsia="ru-RU"/>
        </w:rPr>
      </w:pPr>
      <w:r w:rsidRPr="00BF6D09">
        <w:rPr>
          <w:rFonts w:ascii="Times New Roman" w:eastAsia="Times New Roman" w:hAnsi="Times New Roman" w:cs="Times New Roman"/>
          <w:sz w:val="28"/>
          <w:szCs w:val="24"/>
          <w:lang w:val="kk-KZ" w:eastAsia="ru-RU"/>
        </w:rPr>
        <w:t xml:space="preserve">11 – сурет. </w:t>
      </w:r>
      <w:r w:rsidRPr="00BF6D09">
        <w:rPr>
          <w:rFonts w:ascii="Times New Roman" w:eastAsia="Times New Roman" w:hAnsi="Times New Roman" w:cs="Times New Roman"/>
          <w:sz w:val="28"/>
          <w:szCs w:val="24"/>
          <w:lang w:eastAsia="ru-RU"/>
        </w:rPr>
        <w:t>МТП-25М</w:t>
      </w:r>
      <w:r w:rsidRPr="00BF6D09">
        <w:rPr>
          <w:rFonts w:ascii="Times New Roman" w:eastAsia="Times New Roman" w:hAnsi="Times New Roman" w:cs="Times New Roman"/>
          <w:sz w:val="28"/>
          <w:szCs w:val="24"/>
          <w:lang w:val="kk-KZ" w:eastAsia="ru-RU"/>
        </w:rPr>
        <w:t xml:space="preserve"> нүктелік машинаның кинематикалық схемасы. </w:t>
      </w:r>
    </w:p>
    <w:p w:rsidR="00BF6D09" w:rsidRPr="00BF6D09" w:rsidRDefault="00BF6D09" w:rsidP="00BF6D09">
      <w:pPr>
        <w:spacing w:after="0" w:line="240" w:lineRule="auto"/>
        <w:ind w:firstLine="540"/>
        <w:jc w:val="both"/>
        <w:rPr>
          <w:rFonts w:ascii="Times New Roman" w:eastAsia="Times New Roman" w:hAnsi="Times New Roman" w:cs="Times New Roman"/>
          <w:sz w:val="28"/>
          <w:szCs w:val="24"/>
          <w:lang w:eastAsia="ru-RU"/>
        </w:rPr>
      </w:pPr>
    </w:p>
    <w:p w:rsidR="00BF6D09" w:rsidRPr="00BF6D09" w:rsidRDefault="00BF6D09" w:rsidP="00BF6D09">
      <w:pPr>
        <w:spacing w:after="0" w:line="240" w:lineRule="auto"/>
        <w:ind w:firstLine="540"/>
        <w:jc w:val="both"/>
        <w:rPr>
          <w:rFonts w:ascii="Times New Roman" w:eastAsia="Times New Roman" w:hAnsi="Times New Roman" w:cs="Times New Roman"/>
          <w:sz w:val="16"/>
          <w:szCs w:val="24"/>
          <w:lang w:val="kk-KZ" w:eastAsia="ru-RU"/>
        </w:rPr>
      </w:pPr>
    </w:p>
    <w:p w:rsidR="00BF6D09" w:rsidRPr="00BF6D09" w:rsidRDefault="00BF6D09" w:rsidP="00BF6D09">
      <w:pPr>
        <w:keepNext/>
        <w:spacing w:after="0" w:line="240" w:lineRule="auto"/>
        <w:jc w:val="center"/>
        <w:outlineLvl w:val="1"/>
        <w:rPr>
          <w:rFonts w:ascii="Times New Roman" w:eastAsia="Times New Roman" w:hAnsi="Times New Roman" w:cs="Times New Roman"/>
          <w:b/>
          <w:sz w:val="28"/>
          <w:szCs w:val="28"/>
          <w:lang w:val="kk-KZ" w:eastAsia="ru-RU"/>
        </w:rPr>
      </w:pPr>
      <w:r w:rsidRPr="00BF6D09">
        <w:rPr>
          <w:rFonts w:ascii="Times New Roman" w:eastAsia="Times New Roman" w:hAnsi="Times New Roman" w:cs="Times New Roman"/>
          <w:b/>
          <w:sz w:val="28"/>
          <w:szCs w:val="28"/>
          <w:lang w:val="kk-KZ" w:eastAsia="ru-RU"/>
        </w:rPr>
        <w:t>3</w:t>
      </w:r>
      <w:r w:rsidRPr="00BF6D09">
        <w:rPr>
          <w:rFonts w:ascii="Times New Roman" w:eastAsia="Times New Roman" w:hAnsi="Times New Roman" w:cs="Times New Roman"/>
          <w:b/>
          <w:sz w:val="28"/>
          <w:szCs w:val="28"/>
          <w:lang w:eastAsia="ru-RU"/>
        </w:rPr>
        <w:t xml:space="preserve">.4 </w:t>
      </w:r>
      <w:r w:rsidRPr="00BF6D09">
        <w:rPr>
          <w:rFonts w:ascii="Times New Roman" w:eastAsia="Times New Roman" w:hAnsi="Times New Roman" w:cs="Times New Roman"/>
          <w:b/>
          <w:sz w:val="28"/>
          <w:szCs w:val="28"/>
          <w:lang w:val="kk-KZ" w:eastAsia="ru-RU"/>
        </w:rPr>
        <w:t>Жұмыс реті</w:t>
      </w:r>
    </w:p>
    <w:p w:rsidR="00BF6D09" w:rsidRPr="00BF6D09" w:rsidRDefault="00BF6D09" w:rsidP="00BF6D09">
      <w:pPr>
        <w:spacing w:after="0" w:line="240" w:lineRule="auto"/>
        <w:jc w:val="center"/>
        <w:rPr>
          <w:rFonts w:ascii="Times New Roman" w:eastAsia="Times New Roman" w:hAnsi="Times New Roman" w:cs="Times New Roman"/>
          <w:b/>
          <w:bCs/>
          <w:sz w:val="28"/>
          <w:szCs w:val="28"/>
          <w:lang w:eastAsia="ru-RU"/>
        </w:rPr>
      </w:pP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методикалық нұсқаудағы материалды игеру;</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proofErr w:type="spellStart"/>
      <w:r w:rsidRPr="00BF6D09">
        <w:rPr>
          <w:rFonts w:ascii="Times New Roman" w:eastAsia="Times New Roman" w:hAnsi="Times New Roman" w:cs="Times New Roman"/>
          <w:sz w:val="28"/>
          <w:szCs w:val="24"/>
          <w:lang w:eastAsia="ru-RU"/>
        </w:rPr>
        <w:t>техни</w:t>
      </w:r>
      <w:proofErr w:type="spellEnd"/>
      <w:r w:rsidRPr="00BF6D09">
        <w:rPr>
          <w:rFonts w:ascii="Times New Roman" w:eastAsia="Times New Roman" w:hAnsi="Times New Roman" w:cs="Times New Roman"/>
          <w:sz w:val="28"/>
          <w:szCs w:val="24"/>
          <w:lang w:val="kk-KZ" w:eastAsia="ru-RU"/>
        </w:rPr>
        <w:t>калық есеп жасау</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8"/>
          <w:lang w:eastAsia="ru-RU"/>
        </w:rPr>
      </w:pPr>
      <w:r w:rsidRPr="00BF6D09">
        <w:rPr>
          <w:rFonts w:ascii="Times New Roman" w:eastAsia="Times New Roman" w:hAnsi="Times New Roman" w:cs="Times New Roman"/>
          <w:sz w:val="28"/>
          <w:szCs w:val="28"/>
          <w:lang w:val="kk-KZ" w:eastAsia="ru-RU"/>
        </w:rPr>
        <w:t xml:space="preserve">түйістіре пісіру машиналарының құрылысын оқу және нүктелік пен аунақшалық машиналарында екі қаңылтырды пісіріп үйрену. </w:t>
      </w:r>
    </w:p>
    <w:p w:rsidR="00BF6D09" w:rsidRPr="00BF6D09" w:rsidRDefault="00BF6D09" w:rsidP="00BF6D09">
      <w:pPr>
        <w:keepNext/>
        <w:spacing w:after="0" w:line="240" w:lineRule="auto"/>
        <w:jc w:val="center"/>
        <w:outlineLvl w:val="0"/>
        <w:rPr>
          <w:rFonts w:ascii="Times New Roman" w:eastAsia="Times New Roman" w:hAnsi="Times New Roman" w:cs="Times New Roman"/>
          <w:b/>
          <w:sz w:val="28"/>
          <w:szCs w:val="28"/>
          <w:lang w:eastAsia="ru-RU"/>
        </w:rPr>
      </w:pPr>
    </w:p>
    <w:p w:rsidR="00BF6D09" w:rsidRPr="00BF6D09" w:rsidRDefault="00BF6D09" w:rsidP="00BF6D09">
      <w:pPr>
        <w:keepNext/>
        <w:spacing w:after="0" w:line="240" w:lineRule="auto"/>
        <w:jc w:val="center"/>
        <w:outlineLvl w:val="0"/>
        <w:rPr>
          <w:rFonts w:ascii="Times New Roman" w:eastAsia="Times New Roman" w:hAnsi="Times New Roman" w:cs="Times New Roman"/>
          <w:b/>
          <w:sz w:val="28"/>
          <w:szCs w:val="28"/>
          <w:lang w:eastAsia="ru-RU"/>
        </w:rPr>
      </w:pPr>
      <w:r w:rsidRPr="00BF6D09">
        <w:rPr>
          <w:rFonts w:ascii="Times New Roman" w:eastAsia="Times New Roman" w:hAnsi="Times New Roman" w:cs="Times New Roman"/>
          <w:b/>
          <w:sz w:val="28"/>
          <w:szCs w:val="28"/>
          <w:lang w:eastAsia="ru-RU"/>
        </w:rPr>
        <w:t xml:space="preserve">3.5 </w:t>
      </w:r>
      <w:proofErr w:type="spellStart"/>
      <w:r w:rsidRPr="00BF6D09">
        <w:rPr>
          <w:rFonts w:ascii="Times New Roman" w:eastAsia="Times New Roman" w:hAnsi="Times New Roman" w:cs="Times New Roman"/>
          <w:b/>
          <w:sz w:val="28"/>
          <w:szCs w:val="28"/>
          <w:lang w:eastAsia="ru-RU"/>
        </w:rPr>
        <w:t>Есеп</w:t>
      </w:r>
      <w:proofErr w:type="spellEnd"/>
      <w:r w:rsidRPr="00BF6D09">
        <w:rPr>
          <w:rFonts w:ascii="Times New Roman" w:eastAsia="Times New Roman" w:hAnsi="Times New Roman" w:cs="Times New Roman"/>
          <w:b/>
          <w:sz w:val="28"/>
          <w:szCs w:val="28"/>
          <w:lang w:eastAsia="ru-RU"/>
        </w:rPr>
        <w:t xml:space="preserve"> беру</w:t>
      </w:r>
    </w:p>
    <w:p w:rsidR="00BF6D09" w:rsidRPr="00BF6D09" w:rsidRDefault="00BF6D09" w:rsidP="00BF6D09">
      <w:pPr>
        <w:spacing w:after="0" w:line="240" w:lineRule="auto"/>
        <w:jc w:val="center"/>
        <w:rPr>
          <w:rFonts w:ascii="Times New Roman" w:eastAsia="Times New Roman" w:hAnsi="Times New Roman" w:cs="Times New Roman"/>
          <w:b/>
          <w:bCs/>
          <w:sz w:val="28"/>
          <w:szCs w:val="28"/>
          <w:lang w:eastAsia="ru-RU"/>
        </w:rPr>
      </w:pP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жұмыстың мақсаты</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негізгі анықтамалар мен теориялық мәліметтер</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 xml:space="preserve">пісіру тәсілдерінің </w:t>
      </w:r>
      <w:r w:rsidRPr="00BF6D09">
        <w:rPr>
          <w:rFonts w:ascii="Times New Roman" w:eastAsia="Times New Roman" w:hAnsi="Times New Roman" w:cs="Times New Roman"/>
          <w:sz w:val="28"/>
          <w:szCs w:val="24"/>
          <w:lang w:eastAsia="ru-RU"/>
        </w:rPr>
        <w:t>схема</w:t>
      </w:r>
      <w:r w:rsidRPr="00BF6D09">
        <w:rPr>
          <w:rFonts w:ascii="Times New Roman" w:eastAsia="Times New Roman" w:hAnsi="Times New Roman" w:cs="Times New Roman"/>
          <w:sz w:val="28"/>
          <w:szCs w:val="24"/>
          <w:lang w:val="kk-KZ" w:eastAsia="ru-RU"/>
        </w:rPr>
        <w:t xml:space="preserve">сы </w:t>
      </w:r>
      <w:r w:rsidRPr="00BF6D09">
        <w:rPr>
          <w:rFonts w:ascii="Times New Roman" w:eastAsia="Times New Roman" w:hAnsi="Times New Roman" w:cs="Times New Roman"/>
          <w:sz w:val="28"/>
          <w:szCs w:val="24"/>
          <w:lang w:eastAsia="ru-RU"/>
        </w:rPr>
        <w:t xml:space="preserve">( </w:t>
      </w:r>
      <w:r w:rsidRPr="00BF6D09">
        <w:rPr>
          <w:rFonts w:ascii="Times New Roman" w:eastAsia="Times New Roman" w:hAnsi="Times New Roman" w:cs="Times New Roman"/>
          <w:sz w:val="28"/>
          <w:szCs w:val="24"/>
          <w:lang w:val="kk-KZ" w:eastAsia="ru-RU"/>
        </w:rPr>
        <w:t>5</w:t>
      </w:r>
      <w:r w:rsidRPr="00BF6D09">
        <w:rPr>
          <w:rFonts w:ascii="Times New Roman" w:eastAsia="Times New Roman" w:hAnsi="Times New Roman" w:cs="Times New Roman"/>
          <w:sz w:val="28"/>
          <w:szCs w:val="24"/>
          <w:lang w:eastAsia="ru-RU"/>
        </w:rPr>
        <w:t xml:space="preserve">, </w:t>
      </w:r>
      <w:r w:rsidRPr="00BF6D09">
        <w:rPr>
          <w:rFonts w:ascii="Times New Roman" w:eastAsia="Times New Roman" w:hAnsi="Times New Roman" w:cs="Times New Roman"/>
          <w:sz w:val="28"/>
          <w:szCs w:val="24"/>
          <w:lang w:val="kk-KZ" w:eastAsia="ru-RU"/>
        </w:rPr>
        <w:t>7 суреттер</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параметрлері көрсетілген қысқаша теориялық кіріспе</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 xml:space="preserve">нүктелік түйістіре пісіру машиналарының жұмсақ және қатаң режімдегі жұмысын қысқаша баяндау  және электрлік схемасы </w:t>
      </w:r>
      <w:r w:rsidRPr="00BF6D09">
        <w:rPr>
          <w:rFonts w:ascii="Times New Roman" w:eastAsia="Times New Roman" w:hAnsi="Times New Roman" w:cs="Times New Roman"/>
          <w:sz w:val="28"/>
          <w:szCs w:val="24"/>
          <w:lang w:eastAsia="ru-RU"/>
        </w:rPr>
        <w:t>(</w:t>
      </w:r>
      <w:r w:rsidRPr="00BF6D09">
        <w:rPr>
          <w:rFonts w:ascii="Times New Roman" w:eastAsia="Times New Roman" w:hAnsi="Times New Roman" w:cs="Times New Roman"/>
          <w:sz w:val="28"/>
          <w:szCs w:val="24"/>
          <w:lang w:val="kk-KZ" w:eastAsia="ru-RU"/>
        </w:rPr>
        <w:t>10сурет</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тәжірибені сипаттау</w:t>
      </w:r>
      <w:r w:rsidRPr="00BF6D09">
        <w:rPr>
          <w:rFonts w:ascii="Times New Roman" w:eastAsia="Times New Roman" w:hAnsi="Times New Roman" w:cs="Times New Roman"/>
          <w:sz w:val="28"/>
          <w:szCs w:val="24"/>
          <w:lang w:eastAsia="ru-RU"/>
        </w:rPr>
        <w:t xml:space="preserve">; </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жұмыс қорытындысы</w:t>
      </w:r>
      <w:r w:rsidRPr="00BF6D09">
        <w:rPr>
          <w:rFonts w:ascii="Times New Roman" w:eastAsia="Times New Roman" w:hAnsi="Times New Roman" w:cs="Times New Roman"/>
          <w:sz w:val="28"/>
          <w:szCs w:val="24"/>
          <w:lang w:eastAsia="ru-RU"/>
        </w:rPr>
        <w:t>.</w:t>
      </w:r>
    </w:p>
    <w:p w:rsidR="00BF6D09" w:rsidRPr="00BF6D09" w:rsidRDefault="00BF6D09" w:rsidP="00BF6D09">
      <w:pPr>
        <w:keepNext/>
        <w:spacing w:after="0" w:line="240" w:lineRule="auto"/>
        <w:jc w:val="center"/>
        <w:outlineLvl w:val="0"/>
        <w:rPr>
          <w:rFonts w:ascii="Times New Roman" w:eastAsia="Times New Roman" w:hAnsi="Times New Roman" w:cs="Times New Roman"/>
          <w:i/>
          <w:iCs/>
          <w:sz w:val="28"/>
          <w:szCs w:val="28"/>
          <w:lang w:eastAsia="ru-RU"/>
        </w:rPr>
      </w:pPr>
    </w:p>
    <w:p w:rsidR="00BF6D09" w:rsidRPr="00BF6D09" w:rsidRDefault="00BF6D09" w:rsidP="00BF6D09">
      <w:pPr>
        <w:keepNext/>
        <w:spacing w:after="0" w:line="240" w:lineRule="auto"/>
        <w:jc w:val="center"/>
        <w:outlineLvl w:val="0"/>
        <w:rPr>
          <w:rFonts w:ascii="Times New Roman" w:eastAsia="Times New Roman" w:hAnsi="Times New Roman" w:cs="Times New Roman"/>
          <w:b/>
          <w:sz w:val="28"/>
          <w:szCs w:val="28"/>
          <w:lang w:eastAsia="ru-RU"/>
        </w:rPr>
      </w:pPr>
      <w:r w:rsidRPr="00BF6D09">
        <w:rPr>
          <w:rFonts w:ascii="Times New Roman" w:eastAsia="Times New Roman" w:hAnsi="Times New Roman" w:cs="Times New Roman"/>
          <w:b/>
          <w:sz w:val="28"/>
          <w:szCs w:val="28"/>
          <w:lang w:eastAsia="ru-RU"/>
        </w:rPr>
        <w:t xml:space="preserve">3.6 </w:t>
      </w:r>
      <w:proofErr w:type="spellStart"/>
      <w:r w:rsidRPr="00BF6D09">
        <w:rPr>
          <w:rFonts w:ascii="Times New Roman" w:eastAsia="Times New Roman" w:hAnsi="Times New Roman" w:cs="Times New Roman"/>
          <w:b/>
          <w:sz w:val="28"/>
          <w:szCs w:val="28"/>
          <w:lang w:eastAsia="ru-RU"/>
        </w:rPr>
        <w:t>Өзіндік</w:t>
      </w:r>
      <w:proofErr w:type="spellEnd"/>
      <w:r w:rsidRPr="00BF6D09">
        <w:rPr>
          <w:rFonts w:ascii="Times New Roman" w:eastAsia="Times New Roman" w:hAnsi="Times New Roman" w:cs="Times New Roman"/>
          <w:b/>
          <w:sz w:val="28"/>
          <w:szCs w:val="28"/>
          <w:lang w:eastAsia="ru-RU"/>
        </w:rPr>
        <w:t xml:space="preserve"> </w:t>
      </w:r>
      <w:proofErr w:type="spellStart"/>
      <w:r w:rsidRPr="00BF6D09">
        <w:rPr>
          <w:rFonts w:ascii="Times New Roman" w:eastAsia="Times New Roman" w:hAnsi="Times New Roman" w:cs="Times New Roman"/>
          <w:b/>
          <w:sz w:val="28"/>
          <w:szCs w:val="28"/>
          <w:lang w:eastAsia="ru-RU"/>
        </w:rPr>
        <w:t>тексеруге</w:t>
      </w:r>
      <w:proofErr w:type="spellEnd"/>
      <w:r w:rsidRPr="00BF6D09">
        <w:rPr>
          <w:rFonts w:ascii="Times New Roman" w:eastAsia="Times New Roman" w:hAnsi="Times New Roman" w:cs="Times New Roman"/>
          <w:b/>
          <w:sz w:val="28"/>
          <w:szCs w:val="28"/>
          <w:lang w:eastAsia="ru-RU"/>
        </w:rPr>
        <w:t xml:space="preserve"> </w:t>
      </w:r>
      <w:proofErr w:type="spellStart"/>
      <w:r w:rsidRPr="00BF6D09">
        <w:rPr>
          <w:rFonts w:ascii="Times New Roman" w:eastAsia="Times New Roman" w:hAnsi="Times New Roman" w:cs="Times New Roman"/>
          <w:b/>
          <w:sz w:val="28"/>
          <w:szCs w:val="28"/>
          <w:lang w:eastAsia="ru-RU"/>
        </w:rPr>
        <w:t>сұрақтар</w:t>
      </w:r>
      <w:proofErr w:type="spellEnd"/>
      <w:r w:rsidRPr="00BF6D09">
        <w:rPr>
          <w:rFonts w:ascii="Times New Roman" w:eastAsia="Times New Roman" w:hAnsi="Times New Roman" w:cs="Times New Roman"/>
          <w:b/>
          <w:sz w:val="28"/>
          <w:szCs w:val="28"/>
          <w:lang w:eastAsia="ru-RU"/>
        </w:rPr>
        <w:t xml:space="preserve"> </w:t>
      </w:r>
    </w:p>
    <w:p w:rsidR="00BF6D09" w:rsidRPr="00BF6D09" w:rsidRDefault="00BF6D09" w:rsidP="00BF6D09">
      <w:pPr>
        <w:spacing w:after="0" w:line="240" w:lineRule="auto"/>
        <w:rPr>
          <w:rFonts w:ascii="Times New Roman" w:eastAsia="Times New Roman" w:hAnsi="Times New Roman" w:cs="Times New Roman"/>
          <w:sz w:val="28"/>
          <w:szCs w:val="28"/>
          <w:lang w:eastAsia="ru-RU"/>
        </w:rPr>
      </w:pP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түйістіріп электрлі пісірудің негізгі тәсілдері</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 xml:space="preserve">пісіру қосылыстарының аумағындағы </w:t>
      </w:r>
      <w:proofErr w:type="spellStart"/>
      <w:r w:rsidRPr="00BF6D09">
        <w:rPr>
          <w:rFonts w:ascii="Times New Roman" w:eastAsia="Times New Roman" w:hAnsi="Times New Roman" w:cs="Times New Roman"/>
          <w:sz w:val="28"/>
          <w:szCs w:val="24"/>
          <w:lang w:eastAsia="ru-RU"/>
        </w:rPr>
        <w:t>термофизи</w:t>
      </w:r>
      <w:proofErr w:type="spellEnd"/>
      <w:r w:rsidRPr="00BF6D09">
        <w:rPr>
          <w:rFonts w:ascii="Times New Roman" w:eastAsia="Times New Roman" w:hAnsi="Times New Roman" w:cs="Times New Roman"/>
          <w:sz w:val="28"/>
          <w:szCs w:val="24"/>
          <w:lang w:val="kk-KZ" w:eastAsia="ru-RU"/>
        </w:rPr>
        <w:t xml:space="preserve">калық </w:t>
      </w:r>
      <w:proofErr w:type="spellStart"/>
      <w:r w:rsidRPr="00BF6D09">
        <w:rPr>
          <w:rFonts w:ascii="Times New Roman" w:eastAsia="Times New Roman" w:hAnsi="Times New Roman" w:cs="Times New Roman"/>
          <w:sz w:val="28"/>
          <w:szCs w:val="24"/>
          <w:lang w:eastAsia="ru-RU"/>
        </w:rPr>
        <w:t>процес</w:t>
      </w:r>
      <w:proofErr w:type="spellEnd"/>
      <w:r w:rsidRPr="00BF6D09">
        <w:rPr>
          <w:rFonts w:ascii="Times New Roman" w:eastAsia="Times New Roman" w:hAnsi="Times New Roman" w:cs="Times New Roman"/>
          <w:sz w:val="28"/>
          <w:szCs w:val="24"/>
          <w:lang w:val="kk-KZ" w:eastAsia="ru-RU"/>
        </w:rPr>
        <w:t>тер</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8"/>
          <w:szCs w:val="24"/>
          <w:lang w:eastAsia="ru-RU"/>
        </w:rPr>
      </w:pPr>
      <w:r w:rsidRPr="00BF6D09">
        <w:rPr>
          <w:rFonts w:ascii="Times New Roman" w:eastAsia="Times New Roman" w:hAnsi="Times New Roman" w:cs="Times New Roman"/>
          <w:sz w:val="28"/>
          <w:szCs w:val="24"/>
          <w:lang w:val="kk-KZ" w:eastAsia="ru-RU"/>
        </w:rPr>
        <w:t>пісіру тәсілдерін қолдану салалары</w:t>
      </w:r>
      <w:r w:rsidRPr="00BF6D09">
        <w:rPr>
          <w:rFonts w:ascii="Times New Roman" w:eastAsia="Times New Roman" w:hAnsi="Times New Roman" w:cs="Times New Roman"/>
          <w:sz w:val="28"/>
          <w:szCs w:val="24"/>
          <w:lang w:eastAsia="ru-RU"/>
        </w:rPr>
        <w:t>;</w:t>
      </w:r>
    </w:p>
    <w:p w:rsidR="00BF6D09" w:rsidRPr="00BF6D09" w:rsidRDefault="00BF6D09" w:rsidP="00BF6D09">
      <w:pPr>
        <w:numPr>
          <w:ilvl w:val="0"/>
          <w:numId w:val="1"/>
        </w:numPr>
        <w:spacing w:after="0" w:line="240" w:lineRule="auto"/>
        <w:jc w:val="both"/>
        <w:rPr>
          <w:rFonts w:ascii="Times New Roman" w:eastAsia="Times New Roman" w:hAnsi="Times New Roman" w:cs="Times New Roman"/>
          <w:sz w:val="24"/>
          <w:szCs w:val="24"/>
          <w:lang w:val="kk-KZ" w:eastAsia="ru-RU"/>
        </w:rPr>
      </w:pPr>
      <w:r w:rsidRPr="00BF6D09">
        <w:rPr>
          <w:rFonts w:ascii="Times New Roman" w:eastAsia="Times New Roman" w:hAnsi="Times New Roman" w:cs="Times New Roman"/>
          <w:sz w:val="28"/>
          <w:szCs w:val="24"/>
          <w:lang w:val="kk-KZ" w:eastAsia="ru-RU"/>
        </w:rPr>
        <w:t>пісіру жабдықтарының құрылысы</w:t>
      </w:r>
      <w:r w:rsidRPr="00BF6D09">
        <w:rPr>
          <w:rFonts w:ascii="Times New Roman" w:eastAsia="Times New Roman" w:hAnsi="Times New Roman" w:cs="Times New Roman"/>
          <w:sz w:val="28"/>
          <w:szCs w:val="24"/>
          <w:lang w:eastAsia="ru-RU"/>
        </w:rPr>
        <w:t>.</w:t>
      </w:r>
    </w:p>
    <w:p w:rsidR="00BF6D09" w:rsidRPr="00BF6D09" w:rsidRDefault="00BF6D09" w:rsidP="00BF6D09">
      <w:pPr>
        <w:spacing w:after="0" w:line="240" w:lineRule="auto"/>
        <w:jc w:val="center"/>
        <w:rPr>
          <w:rFonts w:ascii="Times New Roman" w:eastAsia="Times New Roman" w:hAnsi="Times New Roman" w:cs="Times New Roman"/>
          <w:bCs/>
          <w:sz w:val="28"/>
          <w:szCs w:val="24"/>
          <w:lang w:val="kk-KZ" w:eastAsia="ru-RU"/>
        </w:rPr>
      </w:pPr>
    </w:p>
    <w:p w:rsidR="0043222E" w:rsidRDefault="0043222E">
      <w:bookmarkStart w:id="0" w:name="_GoBack"/>
      <w:bookmarkEnd w:id="0"/>
    </w:p>
    <w:sectPr w:rsidR="004322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EB1FDB"/>
    <w:multiLevelType w:val="hybridMultilevel"/>
    <w:tmpl w:val="F48C51D2"/>
    <w:lvl w:ilvl="0" w:tplc="C182160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6AA45DAD"/>
    <w:multiLevelType w:val="hybridMultilevel"/>
    <w:tmpl w:val="2AD81F5A"/>
    <w:lvl w:ilvl="0" w:tplc="FA40035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D09"/>
    <w:rsid w:val="0043222E"/>
    <w:rsid w:val="00BF6D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F6D0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F6D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F6D0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F6D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1380</Words>
  <Characters>7868</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2020-03-31T15:29:00Z</dcterms:created>
  <dcterms:modified xsi:type="dcterms:W3CDTF">2020-03-31T15:29:00Z</dcterms:modified>
</cp:coreProperties>
</file>